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11" w:rsidRPr="00121711" w:rsidRDefault="00121711" w:rsidP="001217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rPr>
          <w:rFonts w:ascii="宋体" w:eastAsia="宋体" w:hAnsi="宋体" w:cs="FZXH1K--GBK1-0" w:hint="eastAsia"/>
          <w:kern w:val="0"/>
          <w:sz w:val="24"/>
          <w:szCs w:val="24"/>
        </w:rPr>
      </w:pPr>
      <w:r w:rsidRPr="00121711">
        <w:rPr>
          <w:rFonts w:ascii="宋体" w:eastAsia="宋体" w:hAnsi="宋体" w:cs="FZXH1K--GBK1-0" w:hint="eastAsia"/>
          <w:kern w:val="0"/>
          <w:sz w:val="24"/>
          <w:szCs w:val="24"/>
        </w:rPr>
        <w:t>附件1：</w:t>
      </w:r>
    </w:p>
    <w:p w:rsidR="00121711" w:rsidRPr="001B70C9" w:rsidRDefault="00121711" w:rsidP="001217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color w:val="000000"/>
          <w:sz w:val="32"/>
          <w:szCs w:val="32"/>
        </w:rPr>
        <w:t>研究生</w:t>
      </w:r>
      <w:r w:rsidRPr="001B70C9">
        <w:rPr>
          <w:rFonts w:ascii="黑体" w:eastAsia="黑体" w:hAnsi="黑体" w:hint="eastAsia"/>
          <w:b/>
          <w:color w:val="000000"/>
          <w:sz w:val="32"/>
          <w:szCs w:val="32"/>
        </w:rPr>
        <w:t>培养方案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参考模板和起草说明</w:t>
      </w:r>
    </w:p>
    <w:bookmarkEnd w:id="0"/>
    <w:p w:rsidR="00121711" w:rsidRDefault="00121711" w:rsidP="00121711">
      <w:pPr>
        <w:autoSpaceDE w:val="0"/>
        <w:autoSpaceDN w:val="0"/>
        <w:adjustRightInd w:val="0"/>
        <w:rPr>
          <w:rFonts w:ascii="宋体" w:eastAsia="宋体" w:hAnsi="宋体" w:cs="FZXH1K--GBK1-0"/>
          <w:kern w:val="0"/>
          <w:sz w:val="24"/>
          <w:szCs w:val="24"/>
        </w:rPr>
      </w:pPr>
    </w:p>
    <w:p w:rsidR="00121711" w:rsidRPr="002825A8" w:rsidRDefault="00121711" w:rsidP="001217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2825A8">
        <w:rPr>
          <w:rFonts w:ascii="仿宋" w:eastAsia="仿宋" w:hAnsi="仿宋" w:hint="eastAsia"/>
          <w:b/>
          <w:color w:val="000000"/>
          <w:sz w:val="28"/>
          <w:szCs w:val="28"/>
        </w:rPr>
        <w:t>一级学科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名称</w:t>
      </w:r>
      <w:r w:rsidRPr="002825A8">
        <w:rPr>
          <w:rFonts w:ascii="仿宋" w:eastAsia="仿宋" w:hAnsi="仿宋" w:hint="eastAsia"/>
          <w:b/>
          <w:color w:val="000000"/>
          <w:sz w:val="28"/>
          <w:szCs w:val="28"/>
        </w:rPr>
        <w:t>：　　　　　　　　　一级学科代码:</w:t>
      </w:r>
    </w:p>
    <w:p w:rsidR="00121711" w:rsidRPr="00B72CD7" w:rsidRDefault="00121711" w:rsidP="00121711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Chars="200" w:firstLine="562"/>
        <w:rPr>
          <w:rFonts w:ascii="楷体" w:eastAsia="楷体" w:hAnsi="楷体"/>
          <w:b/>
          <w:color w:val="000000"/>
          <w:sz w:val="28"/>
          <w:szCs w:val="28"/>
        </w:rPr>
      </w:pPr>
      <w:r w:rsidRPr="002825A8">
        <w:rPr>
          <w:rFonts w:ascii="仿宋" w:eastAsia="仿宋" w:hAnsi="仿宋" w:hint="eastAsia"/>
          <w:b/>
          <w:color w:val="000000"/>
          <w:sz w:val="28"/>
          <w:szCs w:val="28"/>
        </w:rPr>
        <w:t>培养单位名称：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　　　　　　　　　学位层次：</w:t>
      </w:r>
      <w:r w:rsidRPr="00B72CD7">
        <w:rPr>
          <w:rFonts w:ascii="楷体" w:eastAsia="楷体" w:hAnsi="楷体" w:hint="eastAsia"/>
          <w:b/>
          <w:color w:val="000000"/>
          <w:sz w:val="28"/>
          <w:szCs w:val="28"/>
        </w:rPr>
        <w:t>硕士/博士</w:t>
      </w:r>
    </w:p>
    <w:p w:rsidR="00121711" w:rsidRPr="00A459A1" w:rsidRDefault="00121711" w:rsidP="001217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121711" w:rsidRPr="00BF3A45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 w:rsidRPr="00BF3A45">
        <w:rPr>
          <w:rFonts w:asciiTheme="minorEastAsia" w:hAnsiTheme="minorEastAsia" w:hint="eastAsia"/>
          <w:b/>
          <w:sz w:val="28"/>
          <w:szCs w:val="28"/>
        </w:rPr>
        <w:t>一、培养目标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简明概括，</w:t>
      </w:r>
      <w:r w:rsidRPr="007261A1">
        <w:rPr>
          <w:rFonts w:ascii="宋体" w:eastAsia="宋体" w:hAnsi="宋体" w:cs="FZXH1K--GBK1-0" w:hint="eastAsia"/>
          <w:kern w:val="0"/>
          <w:sz w:val="24"/>
          <w:szCs w:val="24"/>
        </w:rPr>
        <w:t>不超过1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5</w:t>
      </w:r>
      <w:r w:rsidRPr="007261A1">
        <w:rPr>
          <w:rFonts w:ascii="宋体" w:eastAsia="宋体" w:hAnsi="宋体" w:cs="FZXH1K--GBK1-0" w:hint="eastAsia"/>
          <w:kern w:val="0"/>
          <w:sz w:val="24"/>
          <w:szCs w:val="24"/>
        </w:rPr>
        <w:t>0字。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（不要笼统地写“四通”人才，而应着眼于如何将“四通”和“哲匠”的目标落实，体现本单位的学术思想和学术特色。）</w:t>
      </w:r>
    </w:p>
    <w:p w:rsidR="00121711" w:rsidRDefault="00121711" w:rsidP="00121711">
      <w:pPr>
        <w:spacing w:line="400" w:lineRule="exact"/>
        <w:ind w:firstLineChars="148" w:firstLine="446"/>
        <w:rPr>
          <w:rFonts w:asciiTheme="minorEastAsia" w:hAnsiTheme="minorEastAsia"/>
          <w:b/>
          <w:sz w:val="30"/>
          <w:szCs w:val="30"/>
        </w:rPr>
      </w:pPr>
    </w:p>
    <w:p w:rsidR="00121711" w:rsidRPr="00BF3A45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 w:rsidRPr="00BF3A45">
        <w:rPr>
          <w:rFonts w:asciiTheme="minorEastAsia" w:hAnsiTheme="minorEastAsia" w:hint="eastAsia"/>
          <w:b/>
          <w:sz w:val="28"/>
          <w:szCs w:val="28"/>
        </w:rPr>
        <w:t>二、培养要求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7261A1">
        <w:rPr>
          <w:rFonts w:ascii="宋体" w:eastAsia="宋体" w:hAnsi="宋体" w:cs="FZXH1K--GBK1-0" w:hint="eastAsia"/>
          <w:kern w:val="0"/>
          <w:sz w:val="24"/>
          <w:szCs w:val="24"/>
        </w:rPr>
        <w:t>即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本专业毕业生应具备的具体</w:t>
      </w:r>
      <w:r w:rsidRPr="007261A1">
        <w:rPr>
          <w:rFonts w:ascii="宋体" w:eastAsia="宋体" w:hAnsi="宋体" w:cs="FZXH1K--GBK1-0" w:hint="eastAsia"/>
          <w:kern w:val="0"/>
          <w:sz w:val="24"/>
          <w:szCs w:val="24"/>
        </w:rPr>
        <w:t>素质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。不超过150字。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硕士学位一般要用到“</w:t>
      </w:r>
      <w:r w:rsidRPr="000F6DB6">
        <w:rPr>
          <w:rFonts w:ascii="宋体" w:eastAsia="宋体" w:hAnsi="宋体" w:cs="FZXH1K--GBK1-0" w:hint="eastAsia"/>
          <w:kern w:val="0"/>
          <w:sz w:val="24"/>
          <w:szCs w:val="24"/>
        </w:rPr>
        <w:t>坚实的基础理论和系统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的专门知识，独立研究能力”等表述；</w:t>
      </w:r>
    </w:p>
    <w:p w:rsidR="00121711" w:rsidRPr="000F6DB6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0F6DB6">
        <w:rPr>
          <w:rFonts w:ascii="宋体" w:eastAsia="宋体" w:hAnsi="宋体" w:cs="FZXH1K--GBK1-0" w:hint="eastAsia"/>
          <w:kern w:val="0"/>
          <w:sz w:val="24"/>
          <w:szCs w:val="24"/>
        </w:rPr>
        <w:t>博士学位一般用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“</w:t>
      </w:r>
      <w:r w:rsidRPr="000F6DB6">
        <w:rPr>
          <w:rFonts w:ascii="宋体" w:eastAsia="宋体" w:hAnsi="宋体" w:cs="FZXH1K--GBK1-0" w:hint="eastAsia"/>
          <w:kern w:val="0"/>
          <w:sz w:val="24"/>
          <w:szCs w:val="24"/>
        </w:rPr>
        <w:t>坚实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宽广的基础理论和系统深入的专门知识，</w:t>
      </w:r>
      <w:r w:rsidRPr="000F6DB6">
        <w:rPr>
          <w:rFonts w:ascii="宋体" w:eastAsia="宋体" w:hAnsi="宋体" w:cs="FZXH1K--GBK1-0" w:hint="eastAsia"/>
          <w:kern w:val="0"/>
          <w:sz w:val="24"/>
          <w:szCs w:val="24"/>
        </w:rPr>
        <w:t>独立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研究</w:t>
      </w:r>
      <w:r w:rsidRPr="000F6DB6">
        <w:rPr>
          <w:rFonts w:ascii="宋体" w:eastAsia="宋体" w:hAnsi="宋体" w:cs="FZXH1K--GBK1-0" w:hint="eastAsia"/>
          <w:kern w:val="0"/>
          <w:sz w:val="24"/>
          <w:szCs w:val="24"/>
        </w:rPr>
        <w:t>能力，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创造性成果”等表述。</w:t>
      </w:r>
    </w:p>
    <w:p w:rsidR="00121711" w:rsidRPr="007261A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</w:p>
    <w:p w:rsidR="00121711" w:rsidRPr="00BF3A45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 w:rsidRPr="00BF3A45">
        <w:rPr>
          <w:rFonts w:asciiTheme="minorEastAsia" w:hAnsiTheme="minorEastAsia" w:hint="eastAsia"/>
          <w:b/>
          <w:sz w:val="28"/>
          <w:szCs w:val="28"/>
        </w:rPr>
        <w:t>三、学制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3B786A">
        <w:rPr>
          <w:rFonts w:ascii="宋体" w:eastAsia="宋体" w:hAnsi="宋体" w:cs="FZXH1K--GBK1-0" w:hint="eastAsia"/>
          <w:kern w:val="0"/>
          <w:sz w:val="24"/>
          <w:szCs w:val="24"/>
        </w:rPr>
        <w:t>全日制博士、硕士研究生非在职者基准学制为三年，在职者基准学制为四年。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（须遵守《学籍管理实施细则》（国美院发[2017]83号）</w:t>
      </w:r>
      <w:r w:rsidRPr="003B786A">
        <w:rPr>
          <w:rFonts w:ascii="宋体" w:eastAsia="宋体" w:hAnsi="宋体" w:cs="FZXH1K--GBK1-0" w:hint="eastAsia"/>
          <w:kern w:val="0"/>
          <w:sz w:val="24"/>
          <w:szCs w:val="24"/>
        </w:rPr>
        <w:t>第二十五条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，手册P34页。）</w:t>
      </w:r>
    </w:p>
    <w:p w:rsidR="00121711" w:rsidRPr="003B786A" w:rsidRDefault="00121711" w:rsidP="00121711">
      <w:pPr>
        <w:autoSpaceDE w:val="0"/>
        <w:autoSpaceDN w:val="0"/>
        <w:adjustRightInd w:val="0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</w:p>
    <w:p w:rsidR="00121711" w:rsidRPr="00BF3A45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 w:rsidRPr="00BF3A45">
        <w:rPr>
          <w:rFonts w:asciiTheme="minorEastAsia" w:hAnsiTheme="minorEastAsia" w:hint="eastAsia"/>
          <w:b/>
          <w:sz w:val="28"/>
          <w:szCs w:val="28"/>
        </w:rPr>
        <w:t>四、主要研究方向</w:t>
      </w:r>
    </w:p>
    <w:p w:rsidR="00121711" w:rsidRPr="00543BEC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543BEC">
        <w:rPr>
          <w:rFonts w:ascii="宋体" w:eastAsia="宋体" w:hAnsi="宋体" w:cs="FZXH1K--GBK1-0" w:hint="eastAsia"/>
          <w:kern w:val="0"/>
          <w:sz w:val="24"/>
          <w:szCs w:val="24"/>
        </w:rPr>
        <w:t>包含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当前在招生的主要</w:t>
      </w:r>
      <w:r w:rsidRPr="00543BEC">
        <w:rPr>
          <w:rFonts w:ascii="宋体" w:eastAsia="宋体" w:hAnsi="宋体" w:cs="FZXH1K--GBK1-0" w:hint="eastAsia"/>
          <w:kern w:val="0"/>
          <w:sz w:val="24"/>
          <w:szCs w:val="24"/>
        </w:rPr>
        <w:t>方向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的名称。</w:t>
      </w:r>
      <w:r w:rsidRPr="007F13CB">
        <w:rPr>
          <w:rFonts w:ascii="宋体" w:eastAsia="宋体" w:hAnsi="宋体" w:cs="Tahoma"/>
          <w:color w:val="000000"/>
          <w:kern w:val="0"/>
          <w:sz w:val="24"/>
          <w:szCs w:val="24"/>
        </w:rPr>
        <w:t>科学、规范、精简、宽窄适度，相对稳定。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体现本单位培养特色。每个方向描述不超过100字。</w:t>
      </w:r>
    </w:p>
    <w:p w:rsidR="00121711" w:rsidRPr="00F10338" w:rsidRDefault="00121711" w:rsidP="00121711">
      <w:pPr>
        <w:autoSpaceDE w:val="0"/>
        <w:autoSpaceDN w:val="0"/>
        <w:adjustRightInd w:val="0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</w:p>
    <w:p w:rsidR="00121711" w:rsidRPr="00BF3A45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 w:rsidRPr="00BF3A45">
        <w:rPr>
          <w:rFonts w:asciiTheme="minorEastAsia" w:hAnsiTheme="minorEastAsia" w:hint="eastAsia"/>
          <w:b/>
          <w:sz w:val="28"/>
          <w:szCs w:val="28"/>
        </w:rPr>
        <w:t>五、培养方式</w:t>
      </w:r>
    </w:p>
    <w:p w:rsidR="00121711" w:rsidRPr="005C7E70" w:rsidRDefault="00121711" w:rsidP="00121711">
      <w:pPr>
        <w:ind w:firstLineChars="148" w:firstLine="355"/>
        <w:rPr>
          <w:rFonts w:ascii="宋体" w:eastAsia="宋体" w:hAnsi="宋体" w:cs="FZXH1K--GBK1-0"/>
          <w:kern w:val="0"/>
          <w:sz w:val="24"/>
          <w:szCs w:val="24"/>
        </w:rPr>
      </w:pPr>
      <w:r w:rsidRPr="005C7E70">
        <w:rPr>
          <w:rFonts w:ascii="宋体" w:eastAsia="宋体" w:hAnsi="宋体" w:cs="FZXH1K--GBK1-0" w:hint="eastAsia"/>
          <w:kern w:val="0"/>
          <w:sz w:val="24"/>
          <w:szCs w:val="24"/>
        </w:rPr>
        <w:t>导师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或导师组的</w:t>
      </w:r>
      <w:r w:rsidRPr="005C7E70">
        <w:rPr>
          <w:rFonts w:ascii="宋体" w:eastAsia="宋体" w:hAnsi="宋体" w:cs="FZXH1K--GBK1-0" w:hint="eastAsia"/>
          <w:kern w:val="0"/>
          <w:sz w:val="24"/>
          <w:szCs w:val="24"/>
        </w:rPr>
        <w:t>指导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方式</w:t>
      </w:r>
      <w:r w:rsidRPr="005C7E70">
        <w:rPr>
          <w:rFonts w:ascii="宋体" w:eastAsia="宋体" w:hAnsi="宋体" w:cs="FZXH1K--GBK1-0" w:hint="eastAsia"/>
          <w:kern w:val="0"/>
          <w:sz w:val="24"/>
          <w:szCs w:val="24"/>
        </w:rPr>
        <w:t>，制定《学习计划》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，依托课题，参加实践，参加展览，国际交流等。</w:t>
      </w:r>
    </w:p>
    <w:p w:rsidR="00121711" w:rsidRPr="00265E28" w:rsidRDefault="00121711" w:rsidP="00121711">
      <w:pPr>
        <w:ind w:firstLineChars="200" w:firstLine="420"/>
        <w:rPr>
          <w:rFonts w:ascii="仿宋_GB2312" w:hAnsi="仿宋"/>
          <w:szCs w:val="32"/>
        </w:rPr>
      </w:pPr>
    </w:p>
    <w:p w:rsidR="00121711" w:rsidRPr="00D2311C" w:rsidRDefault="00121711" w:rsidP="00121711">
      <w:pPr>
        <w:ind w:firstLineChars="148" w:firstLine="355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例如：</w:t>
      </w:r>
      <w:r w:rsidRPr="00D2311C">
        <w:rPr>
          <w:rFonts w:ascii="宋体" w:eastAsia="宋体" w:hAnsi="宋体" w:cs="FZXH1K--GBK1-0" w:hint="eastAsia"/>
          <w:kern w:val="0"/>
          <w:sz w:val="24"/>
          <w:szCs w:val="24"/>
        </w:rPr>
        <w:t>学术学位硕士研究生的培养主要采取课程学习、科研训练、学术交流相结合的方式，实行导师个别指导或导师团队指导。学术学位博士研究生的培养主要采取课程学习、科学研究、学术交流、社会实践相结合的方式，实行导师个别指导或导师团队指导。专业学位研究生的培养主要采取课程学习、专业实践、科研训练、学术交流相结合的方式，坚持校企合作培养，实行校内外导师组指导模式。鼓励海内外合作培养，实行导师组联合指导模式。</w:t>
      </w:r>
    </w:p>
    <w:p w:rsidR="00121711" w:rsidRPr="00D2311C" w:rsidRDefault="00121711" w:rsidP="00121711">
      <w:pPr>
        <w:ind w:firstLineChars="200" w:firstLine="420"/>
        <w:rPr>
          <w:rFonts w:ascii="仿宋_GB2312" w:hAnsi="仿宋"/>
          <w:szCs w:val="32"/>
        </w:rPr>
      </w:pPr>
    </w:p>
    <w:p w:rsidR="00121711" w:rsidRPr="00BF3A45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 w:rsidRPr="00BF3A45">
        <w:rPr>
          <w:rFonts w:asciiTheme="minorEastAsia" w:hAnsiTheme="minorEastAsia" w:hint="eastAsia"/>
          <w:b/>
          <w:sz w:val="28"/>
          <w:szCs w:val="28"/>
        </w:rPr>
        <w:t>六、课程设置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说明：整体先按现状“平移”进入培养方案。</w:t>
      </w:r>
    </w:p>
    <w:p w:rsidR="00121711" w:rsidRPr="00DA156F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（一）</w:t>
      </w:r>
      <w:r w:rsidRPr="00DA156F">
        <w:rPr>
          <w:rFonts w:ascii="宋体" w:eastAsia="宋体" w:hAnsi="宋体" w:cs="FZXH1K--GBK1-0" w:hint="eastAsia"/>
          <w:kern w:val="0"/>
          <w:sz w:val="24"/>
          <w:szCs w:val="24"/>
        </w:rPr>
        <w:t>中国美术学院研究生课程共分为公共必修课、公共选修课、专业必修课、专业选修课、补修课等五大类。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详见附表《XX专业课程设置》。</w:t>
      </w:r>
    </w:p>
    <w:p w:rsidR="00121711" w:rsidRPr="00265E28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265E28">
        <w:rPr>
          <w:rFonts w:ascii="宋体" w:eastAsia="宋体" w:hAnsi="宋体" w:cs="FZXH1K--GBK1-0" w:hint="eastAsia"/>
          <w:kern w:val="0"/>
          <w:sz w:val="24"/>
          <w:szCs w:val="24"/>
        </w:rPr>
        <w:lastRenderedPageBreak/>
        <w:t>（二）明确攻读本学科硕士、博士学位研究生需获得最低学分（或最低门数）。</w:t>
      </w:r>
    </w:p>
    <w:p w:rsidR="00121711" w:rsidRPr="00265E28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具体问题：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（1）公共必修。指政治、英语等。全校统一开设，网上选课。</w:t>
      </w:r>
    </w:p>
    <w:p w:rsidR="00121711" w:rsidRPr="00647C38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647C38">
        <w:rPr>
          <w:rFonts w:ascii="宋体" w:eastAsia="宋体" w:hAnsi="宋体" w:cs="FZXH1K--GBK1-0" w:hint="eastAsia"/>
          <w:kern w:val="0"/>
          <w:sz w:val="24"/>
          <w:szCs w:val="24"/>
        </w:rPr>
        <w:t>（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2</w:t>
      </w:r>
      <w:r w:rsidRPr="00647C38">
        <w:rPr>
          <w:rFonts w:ascii="宋体" w:eastAsia="宋体" w:hAnsi="宋体" w:cs="FZXH1K--GBK1-0" w:hint="eastAsia"/>
          <w:kern w:val="0"/>
          <w:sz w:val="24"/>
          <w:szCs w:val="24"/>
        </w:rPr>
        <w:t>）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公共</w:t>
      </w:r>
      <w:r w:rsidRPr="00647C38">
        <w:rPr>
          <w:rFonts w:ascii="宋体" w:eastAsia="宋体" w:hAnsi="宋体" w:cs="FZXH1K--GBK1-0" w:hint="eastAsia"/>
          <w:kern w:val="0"/>
          <w:sz w:val="24"/>
          <w:szCs w:val="24"/>
        </w:rPr>
        <w:t>选修课门数：理论类硕士不少于6门，其他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各层次、各类别均</w:t>
      </w:r>
      <w:r w:rsidRPr="00647C38">
        <w:rPr>
          <w:rFonts w:ascii="宋体" w:eastAsia="宋体" w:hAnsi="宋体" w:cs="FZXH1K--GBK1-0" w:hint="eastAsia"/>
          <w:kern w:val="0"/>
          <w:sz w:val="24"/>
          <w:szCs w:val="24"/>
        </w:rPr>
        <w:t>不少于4门。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网上选课。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3）专业必修课中，又进一步分为专业基础课和专业方向课两部分。专业基础课是指有一定的宽度，面向本一级学科或本培养单位或本系全体研究生开设的共享性课程，对应核心素质、打基础的课程，每个专业三至五门，在进入具体研究方向之前开设；专业方向课是指进</w:t>
      </w:r>
      <w:proofErr w:type="gramStart"/>
      <w:r>
        <w:rPr>
          <w:rFonts w:ascii="宋体" w:eastAsia="宋体" w:hAnsi="宋体" w:cs="FZXH1K--GBK1-0" w:hint="eastAsia"/>
          <w:kern w:val="0"/>
          <w:sz w:val="24"/>
          <w:szCs w:val="24"/>
        </w:rPr>
        <w:t>入各个</w:t>
      </w:r>
      <w:proofErr w:type="gramEnd"/>
      <w:r>
        <w:rPr>
          <w:rFonts w:ascii="宋体" w:eastAsia="宋体" w:hAnsi="宋体" w:cs="FZXH1K--GBK1-0" w:hint="eastAsia"/>
          <w:kern w:val="0"/>
          <w:sz w:val="24"/>
          <w:szCs w:val="24"/>
        </w:rPr>
        <w:t>工作室或研究方向之后的课程。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（4）专业选修。即是指增加学生在本专业内知识面的选修课程，课程面较窄较专。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（5）补修课。本次学校统一规定，</w:t>
      </w: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跨一级学科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升学</w:t>
      </w: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、同等学历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生</w:t>
      </w: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和导师认为应当补修等三类情况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须补修下一级学位的核心课程</w:t>
      </w: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，前两类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系统可以直接认定，最后一类由导师指定，指定后列入研究生个人学习计划。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补修政策自2018级开始实行。补修课成绩不计毕业要求的最低学分，计入成绩单，不参与评奖平均分计算，但须及格。</w:t>
      </w:r>
      <w:r w:rsidRPr="007958B0">
        <w:rPr>
          <w:rFonts w:ascii="宋体" w:eastAsia="宋体" w:hAnsi="宋体" w:cs="FZXH1K--GBK1-0" w:hint="eastAsia"/>
          <w:kern w:val="0"/>
          <w:sz w:val="24"/>
          <w:szCs w:val="24"/>
        </w:rPr>
        <w:t>应补修而未补修或者补修成绩不合格者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，视为课程不合格，不能进入毕业环节。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同时明确：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（1）各课程的考试或考查方式。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（2）推动专业必修课上网通选。“课程通”。</w:t>
      </w:r>
    </w:p>
    <w:p w:rsidR="00121711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</w:p>
    <w:p w:rsidR="00121711" w:rsidRPr="00BF3A45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 w:rsidRPr="00BF3A45">
        <w:rPr>
          <w:rFonts w:asciiTheme="minorEastAsia" w:hAnsiTheme="minorEastAsia" w:hint="eastAsia"/>
          <w:b/>
          <w:sz w:val="28"/>
          <w:szCs w:val="28"/>
        </w:rPr>
        <w:t>七、实践要求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6E0216">
        <w:rPr>
          <w:rFonts w:ascii="宋体" w:eastAsia="宋体" w:hAnsi="宋体" w:cs="FZXH1K--GBK1-0" w:hint="eastAsia"/>
          <w:kern w:val="0"/>
          <w:sz w:val="24"/>
          <w:szCs w:val="24"/>
        </w:rPr>
        <w:t>专指下乡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考察、毕业考察等。列明开展实践的方式，予以突出。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须明确下乡（是否下乡、下乡时长、下乡方式）、毕业考察（是否组织毕业考察、考察时长、考察方式）要求。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发放下乡补助以培养方案规定为依据。</w:t>
      </w:r>
    </w:p>
    <w:p w:rsidR="00121711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</w:p>
    <w:p w:rsidR="00121711" w:rsidRPr="00BF3A45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</w:t>
      </w:r>
      <w:r w:rsidRPr="00BF3A45">
        <w:rPr>
          <w:rFonts w:asciiTheme="minorEastAsia" w:hAnsiTheme="minorEastAsia" w:hint="eastAsia"/>
          <w:b/>
          <w:sz w:val="28"/>
          <w:szCs w:val="28"/>
        </w:rPr>
        <w:t>、培养环节</w:t>
      </w:r>
      <w:r>
        <w:rPr>
          <w:rFonts w:asciiTheme="minorEastAsia" w:hAnsiTheme="minorEastAsia" w:hint="eastAsia"/>
          <w:b/>
          <w:sz w:val="28"/>
          <w:szCs w:val="28"/>
        </w:rPr>
        <w:t>（进入毕业环节之前的步骤）</w:t>
      </w:r>
    </w:p>
    <w:p w:rsidR="00121711" w:rsidRPr="00C861E2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（一）制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定《辅导</w:t>
      </w: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计划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》（包括基本文献阅读要求），辅导计划由研究生处另行提供参考模板</w:t>
      </w: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。</w:t>
      </w:r>
    </w:p>
    <w:p w:rsidR="00121711" w:rsidRPr="00C861E2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（二）中期考核(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博士“</w:t>
      </w: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规划汇报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”</w:t>
      </w: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)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。</w:t>
      </w:r>
    </w:p>
    <w:p w:rsidR="00121711" w:rsidRPr="00683D3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（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三</w:t>
      </w:r>
      <w:r w:rsidRPr="00C861E2">
        <w:rPr>
          <w:rFonts w:ascii="宋体" w:eastAsia="宋体" w:hAnsi="宋体" w:cs="FZXH1K--GBK1-0" w:hint="eastAsia"/>
          <w:kern w:val="0"/>
          <w:sz w:val="24"/>
          <w:szCs w:val="24"/>
        </w:rPr>
        <w:t>）开题报告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。明确选题应与创作结合，各培养单位探索选题与创作结合的具体方法要求。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（四）学术活动。</w:t>
      </w:r>
      <w:proofErr w:type="gramStart"/>
      <w:r>
        <w:rPr>
          <w:rFonts w:ascii="宋体" w:eastAsia="宋体" w:hAnsi="宋体" w:cs="FZXH1K--GBK1-0" w:hint="eastAsia"/>
          <w:kern w:val="0"/>
          <w:sz w:val="24"/>
          <w:szCs w:val="24"/>
        </w:rPr>
        <w:t>听学术</w:t>
      </w:r>
      <w:proofErr w:type="gramEnd"/>
      <w:r>
        <w:rPr>
          <w:rFonts w:ascii="宋体" w:eastAsia="宋体" w:hAnsi="宋体" w:cs="FZXH1K--GBK1-0" w:hint="eastAsia"/>
          <w:kern w:val="0"/>
          <w:sz w:val="24"/>
          <w:szCs w:val="24"/>
        </w:rPr>
        <w:t>讲座、专题讨论、作学术报告、出国（境）研修等。其中，</w:t>
      </w:r>
      <w:r w:rsidRPr="00991B8B">
        <w:rPr>
          <w:rFonts w:hint="eastAsia"/>
          <w:sz w:val="24"/>
          <w:szCs w:val="24"/>
        </w:rPr>
        <w:t>科学道德与学风建设报告会</w:t>
      </w:r>
      <w:r>
        <w:rPr>
          <w:rFonts w:hint="eastAsia"/>
          <w:sz w:val="24"/>
          <w:szCs w:val="24"/>
        </w:rPr>
        <w:t>每生必须参加一次。必修环节的其他内容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全校暂不作统一规定，推荐各培养单位按如下要求规定，考核方式由培养单位自定。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3"/>
        <w:gridCol w:w="1182"/>
        <w:gridCol w:w="1701"/>
        <w:gridCol w:w="1559"/>
        <w:gridCol w:w="1843"/>
      </w:tblGrid>
      <w:tr w:rsidR="00121711" w:rsidRPr="00991B8B" w:rsidTr="00C54F8B">
        <w:tc>
          <w:tcPr>
            <w:tcW w:w="803" w:type="dxa"/>
            <w:vMerge w:val="restart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82" w:type="dxa"/>
            <w:vMerge w:val="restart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学分设置</w:t>
            </w:r>
          </w:p>
        </w:tc>
        <w:tc>
          <w:tcPr>
            <w:tcW w:w="5103" w:type="dxa"/>
            <w:gridSpan w:val="3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必修环节</w:t>
            </w:r>
          </w:p>
        </w:tc>
      </w:tr>
      <w:tr w:rsidR="00121711" w:rsidRPr="00991B8B" w:rsidTr="00C54F8B">
        <w:trPr>
          <w:trHeight w:val="613"/>
        </w:trPr>
        <w:tc>
          <w:tcPr>
            <w:tcW w:w="803" w:type="dxa"/>
            <w:vMerge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1711" w:rsidRPr="00991B8B" w:rsidRDefault="00121711" w:rsidP="00C54F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科学道德与学风建设报告会</w:t>
            </w:r>
          </w:p>
        </w:tc>
        <w:tc>
          <w:tcPr>
            <w:tcW w:w="1559" w:type="dxa"/>
            <w:vAlign w:val="center"/>
          </w:tcPr>
          <w:p w:rsidR="00121711" w:rsidRDefault="00121711" w:rsidP="00C54F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本人做</w:t>
            </w:r>
          </w:p>
          <w:p w:rsidR="00121711" w:rsidRPr="00991B8B" w:rsidRDefault="00121711" w:rsidP="00C54F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学术报告</w:t>
            </w:r>
          </w:p>
        </w:tc>
        <w:tc>
          <w:tcPr>
            <w:tcW w:w="1843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听取学术讲座</w:t>
            </w:r>
          </w:p>
        </w:tc>
      </w:tr>
      <w:tr w:rsidR="00121711" w:rsidRPr="00991B8B" w:rsidTr="00C54F8B">
        <w:tc>
          <w:tcPr>
            <w:tcW w:w="803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182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1</w:t>
            </w:r>
            <w:r w:rsidRPr="00991B8B"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701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必听</w:t>
            </w:r>
            <w:r w:rsidRPr="00991B8B">
              <w:rPr>
                <w:rFonts w:hint="eastAsia"/>
                <w:sz w:val="24"/>
                <w:szCs w:val="24"/>
              </w:rPr>
              <w:t>1</w:t>
            </w:r>
            <w:r w:rsidRPr="00991B8B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559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43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991B8B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121711" w:rsidRPr="00991B8B" w:rsidTr="00C54F8B">
        <w:tc>
          <w:tcPr>
            <w:tcW w:w="803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182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2</w:t>
            </w:r>
            <w:r w:rsidRPr="00991B8B"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701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必听</w:t>
            </w:r>
            <w:r w:rsidRPr="00991B8B">
              <w:rPr>
                <w:rFonts w:hint="eastAsia"/>
                <w:sz w:val="24"/>
                <w:szCs w:val="24"/>
              </w:rPr>
              <w:t>1</w:t>
            </w:r>
            <w:r w:rsidRPr="00991B8B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559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91B8B">
              <w:rPr>
                <w:rFonts w:hint="eastAsia"/>
                <w:sz w:val="24"/>
                <w:szCs w:val="24"/>
              </w:rPr>
              <w:t>2</w:t>
            </w:r>
            <w:r w:rsidRPr="00991B8B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121711" w:rsidRPr="00991B8B" w:rsidRDefault="00121711" w:rsidP="00C54F8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Pr="00991B8B">
              <w:rPr>
                <w:rFonts w:hint="eastAsia"/>
                <w:sz w:val="24"/>
                <w:szCs w:val="24"/>
              </w:rPr>
              <w:t>次</w:t>
            </w:r>
          </w:p>
        </w:tc>
      </w:tr>
    </w:tbl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（五）博士生国际化培养要求。</w:t>
      </w:r>
    </w:p>
    <w:p w:rsidR="00121711" w:rsidRDefault="00121711" w:rsidP="00121711">
      <w:pPr>
        <w:spacing w:line="400" w:lineRule="exact"/>
        <w:ind w:firstLineChars="148" w:firstLine="355"/>
        <w:rPr>
          <w:rFonts w:ascii="宋体" w:eastAsia="宋体" w:hAnsi="宋体" w:cs="FZXH1K--GBK1-0"/>
          <w:kern w:val="0"/>
          <w:sz w:val="24"/>
          <w:szCs w:val="24"/>
        </w:rPr>
      </w:pPr>
    </w:p>
    <w:p w:rsidR="00121711" w:rsidRPr="00070358" w:rsidRDefault="00121711" w:rsidP="00121711">
      <w:pPr>
        <w:spacing w:line="400" w:lineRule="exact"/>
        <w:ind w:firstLineChars="148" w:firstLine="416"/>
        <w:rPr>
          <w:rFonts w:ascii="宋体" w:eastAsia="宋体" w:hAnsi="宋体" w:cs="FZXH1K--GBK1-0"/>
          <w:kern w:val="0"/>
          <w:sz w:val="24"/>
          <w:szCs w:val="24"/>
        </w:rPr>
      </w:pPr>
      <w:r w:rsidRPr="00BF3A45">
        <w:rPr>
          <w:rFonts w:asciiTheme="minorEastAsia" w:hAnsiTheme="minorEastAsia" w:hint="eastAsia"/>
          <w:b/>
          <w:sz w:val="28"/>
          <w:szCs w:val="28"/>
        </w:rPr>
        <w:lastRenderedPageBreak/>
        <w:t>九、学位论文</w:t>
      </w:r>
      <w:r w:rsidRPr="00070358">
        <w:rPr>
          <w:rFonts w:ascii="宋体" w:eastAsia="宋体" w:hAnsi="宋体" w:cs="FZXH1K--GBK1-0" w:hint="eastAsia"/>
          <w:kern w:val="0"/>
          <w:sz w:val="24"/>
          <w:szCs w:val="24"/>
        </w:rPr>
        <w:t>(前三项为通用要求)</w:t>
      </w:r>
    </w:p>
    <w:p w:rsidR="00121711" w:rsidRPr="005C685A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5C685A">
        <w:rPr>
          <w:rFonts w:ascii="宋体" w:eastAsia="宋体" w:hAnsi="宋体" w:cs="FZXH1K--GBK1-0" w:hint="eastAsia"/>
          <w:kern w:val="0"/>
          <w:sz w:val="24"/>
          <w:szCs w:val="24"/>
        </w:rPr>
        <w:t>（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1</w:t>
      </w:r>
      <w:r w:rsidRPr="005C685A">
        <w:rPr>
          <w:rFonts w:ascii="宋体" w:eastAsia="宋体" w:hAnsi="宋体" w:cs="FZXH1K--GBK1-0" w:hint="eastAsia"/>
          <w:kern w:val="0"/>
          <w:sz w:val="24"/>
          <w:szCs w:val="24"/>
        </w:rPr>
        <w:t>）形式规范：学位论文必须是一篇系统而完整的学术论文，并按照学院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《研究生学位论文规范化要求及相关程序职责要求》，手册P68页。</w:t>
      </w:r>
    </w:p>
    <w:p w:rsidR="00121711" w:rsidRPr="005C685A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5C685A">
        <w:rPr>
          <w:rFonts w:ascii="宋体" w:eastAsia="宋体" w:hAnsi="宋体" w:cs="FZXH1K--GBK1-0" w:hint="eastAsia"/>
          <w:kern w:val="0"/>
          <w:sz w:val="24"/>
          <w:szCs w:val="24"/>
        </w:rPr>
        <w:t>（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2</w:t>
      </w:r>
      <w:r w:rsidRPr="005C685A">
        <w:rPr>
          <w:rFonts w:ascii="宋体" w:eastAsia="宋体" w:hAnsi="宋体" w:cs="FZXH1K--GBK1-0" w:hint="eastAsia"/>
          <w:kern w:val="0"/>
          <w:sz w:val="24"/>
          <w:szCs w:val="24"/>
        </w:rPr>
        <w:t>）工作时间：从论文开题时计算，硕士论文工作时间不少于</w:t>
      </w:r>
      <w:r w:rsidRPr="005C685A">
        <w:rPr>
          <w:rFonts w:ascii="宋体" w:eastAsia="宋体" w:hAnsi="宋体" w:cs="FZXH1K--GBK1-0"/>
          <w:kern w:val="0"/>
          <w:sz w:val="24"/>
          <w:szCs w:val="24"/>
        </w:rPr>
        <w:t>6</w:t>
      </w:r>
      <w:r w:rsidRPr="005C685A">
        <w:rPr>
          <w:rFonts w:ascii="宋体" w:eastAsia="宋体" w:hAnsi="宋体" w:cs="FZXH1K--GBK1-0" w:hint="eastAsia"/>
          <w:kern w:val="0"/>
          <w:sz w:val="24"/>
          <w:szCs w:val="24"/>
        </w:rPr>
        <w:t>个月，博士论文工作时间不少于</w:t>
      </w:r>
      <w:r w:rsidRPr="005C685A">
        <w:rPr>
          <w:rFonts w:ascii="宋体" w:eastAsia="宋体" w:hAnsi="宋体" w:cs="FZXH1K--GBK1-0"/>
          <w:kern w:val="0"/>
          <w:sz w:val="24"/>
          <w:szCs w:val="24"/>
        </w:rPr>
        <w:t>18</w:t>
      </w:r>
      <w:r w:rsidRPr="005C685A">
        <w:rPr>
          <w:rFonts w:ascii="宋体" w:eastAsia="宋体" w:hAnsi="宋体" w:cs="FZXH1K--GBK1-0" w:hint="eastAsia"/>
          <w:kern w:val="0"/>
          <w:sz w:val="24"/>
          <w:szCs w:val="24"/>
        </w:rPr>
        <w:t>个月。</w:t>
      </w:r>
    </w:p>
    <w:p w:rsidR="00121711" w:rsidRPr="00277E2C" w:rsidRDefault="00121711" w:rsidP="00121711">
      <w:pPr>
        <w:autoSpaceDE w:val="0"/>
        <w:autoSpaceDN w:val="0"/>
        <w:adjustRightInd w:val="0"/>
        <w:ind w:firstLine="465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（3）字数要求（学校统一规定最低情形，各培养单位可以提高要求）。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80"/>
        <w:gridCol w:w="2130"/>
        <w:gridCol w:w="2131"/>
        <w:gridCol w:w="1939"/>
      </w:tblGrid>
      <w:tr w:rsidR="00121711" w:rsidRPr="005C685A" w:rsidTr="00C54F8B">
        <w:tc>
          <w:tcPr>
            <w:tcW w:w="1880" w:type="dxa"/>
          </w:tcPr>
          <w:p w:rsidR="00121711" w:rsidRPr="00597BD5" w:rsidRDefault="00121711" w:rsidP="00C54F8B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宋体" w:eastAsia="宋体" w:hAnsi="宋体" w:cs="FZXH1K--GBK1-0"/>
                <w:b/>
                <w:kern w:val="0"/>
                <w:sz w:val="24"/>
                <w:szCs w:val="24"/>
              </w:rPr>
            </w:pPr>
            <w:r w:rsidRPr="00597BD5">
              <w:rPr>
                <w:rFonts w:ascii="宋体" w:eastAsia="宋体" w:hAnsi="宋体" w:cs="FZXH1K--GBK1-0" w:hint="eastAsia"/>
                <w:b/>
                <w:kern w:val="0"/>
                <w:sz w:val="24"/>
                <w:szCs w:val="24"/>
              </w:rPr>
              <w:t>学位类别</w:t>
            </w:r>
          </w:p>
        </w:tc>
        <w:tc>
          <w:tcPr>
            <w:tcW w:w="2130" w:type="dxa"/>
          </w:tcPr>
          <w:p w:rsidR="00121711" w:rsidRPr="00597BD5" w:rsidRDefault="00121711" w:rsidP="00C54F8B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宋体" w:eastAsia="宋体" w:hAnsi="宋体" w:cs="FZXH1K--GBK1-0"/>
                <w:b/>
                <w:kern w:val="0"/>
                <w:sz w:val="24"/>
                <w:szCs w:val="24"/>
              </w:rPr>
            </w:pPr>
            <w:r w:rsidRPr="00597BD5">
              <w:rPr>
                <w:rFonts w:ascii="宋体" w:eastAsia="宋体" w:hAnsi="宋体" w:cs="FZXH1K--GBK1-0" w:hint="eastAsia"/>
                <w:b/>
                <w:kern w:val="0"/>
                <w:sz w:val="24"/>
                <w:szCs w:val="24"/>
              </w:rPr>
              <w:t>培养类别</w:t>
            </w:r>
          </w:p>
        </w:tc>
        <w:tc>
          <w:tcPr>
            <w:tcW w:w="2131" w:type="dxa"/>
          </w:tcPr>
          <w:p w:rsidR="00121711" w:rsidRPr="00597BD5" w:rsidRDefault="00121711" w:rsidP="00C54F8B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宋体" w:eastAsia="宋体" w:hAnsi="宋体" w:cs="FZXH1K--GBK1-0"/>
                <w:b/>
                <w:kern w:val="0"/>
                <w:sz w:val="24"/>
                <w:szCs w:val="24"/>
              </w:rPr>
            </w:pPr>
            <w:r w:rsidRPr="00597BD5">
              <w:rPr>
                <w:rFonts w:ascii="宋体" w:eastAsia="宋体" w:hAnsi="宋体" w:cs="FZXH1K--GBK1-0" w:hint="eastAsia"/>
                <w:b/>
                <w:kern w:val="0"/>
                <w:sz w:val="24"/>
                <w:szCs w:val="24"/>
              </w:rPr>
              <w:t>博士</w:t>
            </w:r>
          </w:p>
        </w:tc>
        <w:tc>
          <w:tcPr>
            <w:tcW w:w="1939" w:type="dxa"/>
          </w:tcPr>
          <w:p w:rsidR="00121711" w:rsidRPr="00597BD5" w:rsidRDefault="00121711" w:rsidP="00C54F8B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宋体" w:eastAsia="宋体" w:hAnsi="宋体" w:cs="FZXH1K--GBK1-0"/>
                <w:b/>
                <w:kern w:val="0"/>
                <w:sz w:val="24"/>
                <w:szCs w:val="24"/>
              </w:rPr>
            </w:pPr>
            <w:r w:rsidRPr="00597BD5">
              <w:rPr>
                <w:rFonts w:ascii="宋体" w:eastAsia="宋体" w:hAnsi="宋体" w:cs="FZXH1K--GBK1-0" w:hint="eastAsia"/>
                <w:b/>
                <w:kern w:val="0"/>
                <w:sz w:val="24"/>
                <w:szCs w:val="24"/>
              </w:rPr>
              <w:t>硕士</w:t>
            </w:r>
          </w:p>
        </w:tc>
      </w:tr>
      <w:tr w:rsidR="00121711" w:rsidRPr="005C685A" w:rsidTr="00C54F8B">
        <w:tc>
          <w:tcPr>
            <w:tcW w:w="1880" w:type="dxa"/>
            <w:vMerge w:val="restart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 w:hint="eastAsia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2130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 w:hint="eastAsia"/>
                <w:kern w:val="0"/>
                <w:sz w:val="24"/>
                <w:szCs w:val="24"/>
              </w:rPr>
              <w:t>理论类</w:t>
            </w:r>
          </w:p>
        </w:tc>
        <w:tc>
          <w:tcPr>
            <w:tcW w:w="2131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 w:hint="eastAsia"/>
                <w:kern w:val="0"/>
                <w:sz w:val="24"/>
                <w:szCs w:val="24"/>
              </w:rPr>
              <w:t>8万字</w:t>
            </w:r>
            <w:r w:rsidRPr="005C685A">
              <w:rPr>
                <w:rFonts w:ascii="宋体" w:eastAsia="宋体" w:hAnsi="宋体" w:cs="FZXH1K--GBK1-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 w:hint="eastAsia"/>
                <w:kern w:val="0"/>
                <w:sz w:val="24"/>
                <w:szCs w:val="24"/>
              </w:rPr>
              <w:t>3万字</w:t>
            </w:r>
            <w:r w:rsidRPr="005C685A">
              <w:rPr>
                <w:rFonts w:ascii="宋体" w:eastAsia="宋体" w:hAnsi="宋体" w:cs="FZXH1K--GBK1-0"/>
                <w:kern w:val="0"/>
                <w:sz w:val="24"/>
                <w:szCs w:val="24"/>
              </w:rPr>
              <w:t xml:space="preserve"> </w:t>
            </w:r>
          </w:p>
        </w:tc>
      </w:tr>
      <w:tr w:rsidR="00121711" w:rsidRPr="005C685A" w:rsidTr="00C54F8B">
        <w:tc>
          <w:tcPr>
            <w:tcW w:w="1880" w:type="dxa"/>
            <w:vMerge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 w:hint="eastAsia"/>
                <w:kern w:val="0"/>
                <w:sz w:val="24"/>
                <w:szCs w:val="24"/>
              </w:rPr>
              <w:t>实践类</w:t>
            </w:r>
          </w:p>
        </w:tc>
        <w:tc>
          <w:tcPr>
            <w:tcW w:w="2131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 w:hint="eastAsia"/>
                <w:kern w:val="0"/>
                <w:sz w:val="24"/>
                <w:szCs w:val="24"/>
              </w:rPr>
              <w:t>6万字</w:t>
            </w:r>
            <w:r w:rsidRPr="005C685A">
              <w:rPr>
                <w:rFonts w:ascii="宋体" w:eastAsia="宋体" w:hAnsi="宋体" w:cs="FZXH1K--GBK1-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 w:hint="eastAsia"/>
                <w:kern w:val="0"/>
                <w:sz w:val="24"/>
                <w:szCs w:val="24"/>
              </w:rPr>
              <w:t>1.5万字</w:t>
            </w:r>
            <w:r w:rsidRPr="005C685A">
              <w:rPr>
                <w:rFonts w:ascii="宋体" w:eastAsia="宋体" w:hAnsi="宋体" w:cs="FZXH1K--GBK1-0"/>
                <w:kern w:val="0"/>
                <w:sz w:val="24"/>
                <w:szCs w:val="24"/>
              </w:rPr>
              <w:t xml:space="preserve"> </w:t>
            </w:r>
          </w:p>
        </w:tc>
      </w:tr>
      <w:tr w:rsidR="00121711" w:rsidRPr="005C685A" w:rsidTr="00C54F8B">
        <w:tc>
          <w:tcPr>
            <w:tcW w:w="1880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 w:hint="eastAsia"/>
                <w:kern w:val="0"/>
                <w:sz w:val="24"/>
                <w:szCs w:val="24"/>
              </w:rPr>
              <w:t>专业型</w:t>
            </w:r>
          </w:p>
        </w:tc>
        <w:tc>
          <w:tcPr>
            <w:tcW w:w="2130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/>
                <w:kern w:val="0"/>
                <w:sz w:val="24"/>
                <w:szCs w:val="24"/>
              </w:rPr>
              <w:t xml:space="preserve">—— </w:t>
            </w:r>
          </w:p>
        </w:tc>
        <w:tc>
          <w:tcPr>
            <w:tcW w:w="2131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/>
                <w:kern w:val="0"/>
                <w:sz w:val="24"/>
                <w:szCs w:val="24"/>
              </w:rPr>
              <w:t xml:space="preserve">—— </w:t>
            </w:r>
          </w:p>
        </w:tc>
        <w:tc>
          <w:tcPr>
            <w:tcW w:w="1939" w:type="dxa"/>
            <w:vAlign w:val="center"/>
          </w:tcPr>
          <w:p w:rsidR="00121711" w:rsidRPr="005C685A" w:rsidRDefault="00121711" w:rsidP="00C54F8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eastAsia="宋体" w:hAnsi="宋体" w:cs="FZXH1K--GBK1-0"/>
                <w:kern w:val="0"/>
                <w:sz w:val="24"/>
                <w:szCs w:val="24"/>
              </w:rPr>
            </w:pPr>
            <w:r w:rsidRPr="005C685A">
              <w:rPr>
                <w:rFonts w:ascii="宋体" w:eastAsia="宋体" w:hAnsi="宋体" w:cs="FZXH1K--GBK1-0" w:hint="eastAsia"/>
                <w:kern w:val="0"/>
                <w:sz w:val="24"/>
                <w:szCs w:val="24"/>
              </w:rPr>
              <w:t>0.8万字</w:t>
            </w:r>
            <w:r w:rsidRPr="005C685A">
              <w:rPr>
                <w:rFonts w:ascii="宋体" w:eastAsia="宋体" w:hAnsi="宋体" w:cs="FZXH1K--GBK1-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21711" w:rsidRPr="004541C7" w:rsidRDefault="00121711" w:rsidP="00121711">
      <w:pPr>
        <w:spacing w:line="400" w:lineRule="exact"/>
        <w:ind w:firstLineChars="148" w:firstLine="355"/>
        <w:rPr>
          <w:rFonts w:ascii="宋体" w:eastAsia="宋体" w:hAnsi="宋体" w:cs="FZXH1K--GBK1-0"/>
          <w:kern w:val="0"/>
          <w:sz w:val="24"/>
          <w:szCs w:val="24"/>
        </w:rPr>
      </w:pPr>
      <w:r w:rsidRPr="004541C7">
        <w:rPr>
          <w:rFonts w:ascii="宋体" w:eastAsia="宋体" w:hAnsi="宋体" w:cs="FZXH1K--GBK1-0" w:hint="eastAsia"/>
          <w:kern w:val="0"/>
          <w:sz w:val="24"/>
          <w:szCs w:val="24"/>
        </w:rPr>
        <w:t>（4）本单位对学位论文的质量要求。</w:t>
      </w:r>
    </w:p>
    <w:p w:rsidR="00121711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</w:p>
    <w:p w:rsidR="00121711" w:rsidRPr="00BF3A45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</w:t>
      </w:r>
      <w:r w:rsidRPr="00BF3A45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毕业创作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明确毕业创作要求。毕业创作的选题和考核等。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参考</w:t>
      </w:r>
      <w:proofErr w:type="gramStart"/>
      <w:r>
        <w:rPr>
          <w:rFonts w:ascii="宋体" w:eastAsia="宋体" w:hAnsi="宋体" w:cs="FZXH1K--GBK1-0" w:hint="eastAsia"/>
          <w:kern w:val="0"/>
          <w:sz w:val="24"/>
          <w:szCs w:val="24"/>
        </w:rPr>
        <w:t>如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央美</w:t>
      </w:r>
      <w:proofErr w:type="gramEnd"/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：国画、油画、版画、雕塑需提供毕业创作</w:t>
      </w:r>
      <w:r w:rsidRPr="00352EC6">
        <w:rPr>
          <w:rFonts w:ascii="宋体" w:eastAsia="宋体" w:hAnsi="宋体" w:cs="FZXH1K--GBK1-0"/>
          <w:kern w:val="0"/>
          <w:sz w:val="24"/>
          <w:szCs w:val="24"/>
        </w:rPr>
        <w:t>1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至</w:t>
      </w:r>
      <w:r w:rsidRPr="00352EC6">
        <w:rPr>
          <w:rFonts w:ascii="宋体" w:eastAsia="宋体" w:hAnsi="宋体" w:cs="FZXH1K--GBK1-0"/>
          <w:kern w:val="0"/>
          <w:sz w:val="24"/>
          <w:szCs w:val="24"/>
        </w:rPr>
        <w:t>3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幅，精选习作</w:t>
      </w:r>
      <w:r w:rsidRPr="00352EC6">
        <w:rPr>
          <w:rFonts w:ascii="宋体" w:eastAsia="宋体" w:hAnsi="宋体" w:cs="FZXH1K--GBK1-0"/>
          <w:kern w:val="0"/>
          <w:sz w:val="24"/>
          <w:szCs w:val="24"/>
        </w:rPr>
        <w:t>15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幅；书法需提供书法与篆刻原创作品</w:t>
      </w:r>
      <w:r w:rsidRPr="00352EC6">
        <w:rPr>
          <w:rFonts w:ascii="宋体" w:eastAsia="宋体" w:hAnsi="宋体" w:cs="FZXH1K--GBK1-0"/>
          <w:kern w:val="0"/>
          <w:sz w:val="24"/>
          <w:szCs w:val="24"/>
        </w:rPr>
        <w:t>15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幅；跨</w:t>
      </w:r>
      <w:proofErr w:type="gramStart"/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媒体需展示</w:t>
      </w:r>
      <w:proofErr w:type="gramEnd"/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原创作品</w:t>
      </w:r>
      <w:r w:rsidRPr="00352EC6">
        <w:rPr>
          <w:rFonts w:ascii="宋体" w:eastAsia="宋体" w:hAnsi="宋体" w:cs="FZXH1K--GBK1-0"/>
          <w:kern w:val="0"/>
          <w:sz w:val="24"/>
          <w:szCs w:val="24"/>
        </w:rPr>
        <w:t>1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至</w:t>
      </w:r>
      <w:r w:rsidRPr="00352EC6">
        <w:rPr>
          <w:rFonts w:ascii="宋体" w:eastAsia="宋体" w:hAnsi="宋体" w:cs="FZXH1K--GBK1-0"/>
          <w:kern w:val="0"/>
          <w:sz w:val="24"/>
          <w:szCs w:val="24"/>
        </w:rPr>
        <w:t>3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件及相关完整方案；摄影需提供作品</w:t>
      </w:r>
      <w:r w:rsidRPr="00352EC6">
        <w:rPr>
          <w:rFonts w:ascii="宋体" w:eastAsia="宋体" w:hAnsi="宋体" w:cs="FZXH1K--GBK1-0"/>
          <w:kern w:val="0"/>
          <w:sz w:val="24"/>
          <w:szCs w:val="24"/>
        </w:rPr>
        <w:t>15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件：艺术管理等需提供原创策划方案</w:t>
      </w:r>
      <w:r w:rsidRPr="00352EC6">
        <w:rPr>
          <w:rFonts w:ascii="宋体" w:eastAsia="宋体" w:hAnsi="宋体" w:cs="FZXH1K--GBK1-0"/>
          <w:kern w:val="0"/>
          <w:sz w:val="24"/>
          <w:szCs w:val="24"/>
        </w:rPr>
        <w:t>1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至</w:t>
      </w:r>
      <w:r w:rsidRPr="00352EC6">
        <w:rPr>
          <w:rFonts w:ascii="宋体" w:eastAsia="宋体" w:hAnsi="宋体" w:cs="FZXH1K--GBK1-0"/>
          <w:kern w:val="0"/>
          <w:sz w:val="24"/>
          <w:szCs w:val="24"/>
        </w:rPr>
        <w:t>3</w:t>
      </w:r>
      <w:r w:rsidRPr="00352EC6">
        <w:rPr>
          <w:rFonts w:ascii="宋体" w:eastAsia="宋体" w:hAnsi="宋体" w:cs="FZXH1K--GBK1-0" w:hint="eastAsia"/>
          <w:kern w:val="0"/>
          <w:sz w:val="24"/>
          <w:szCs w:val="24"/>
        </w:rPr>
        <w:t>件。</w:t>
      </w:r>
    </w:p>
    <w:p w:rsidR="00121711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</w:p>
    <w:p w:rsidR="00121711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 w:rsidRPr="004541C7">
        <w:rPr>
          <w:rFonts w:asciiTheme="minorEastAsia" w:hAnsiTheme="minorEastAsia" w:hint="eastAsia"/>
          <w:b/>
          <w:sz w:val="28"/>
          <w:szCs w:val="28"/>
        </w:rPr>
        <w:t>十一</w:t>
      </w:r>
      <w:r>
        <w:rPr>
          <w:rFonts w:asciiTheme="minorEastAsia" w:hAnsiTheme="minorEastAsia" w:hint="eastAsia"/>
          <w:b/>
          <w:sz w:val="28"/>
          <w:szCs w:val="28"/>
        </w:rPr>
        <w:t>、毕业和学位授予条件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（1）在读期间参加创作和展览要求。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5C685A">
        <w:rPr>
          <w:rFonts w:ascii="宋体" w:eastAsia="宋体" w:hAnsi="宋体" w:cs="FZXH1K--GBK1-0" w:hint="eastAsia"/>
          <w:kern w:val="0"/>
          <w:sz w:val="24"/>
          <w:szCs w:val="24"/>
        </w:rPr>
        <w:t>（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2）在读期间符合中国美术学院发表论文最低毕业要求（博士和理论类硕士拟由学校统一规定最低要求，其他由各培养单位自定）。</w:t>
      </w:r>
    </w:p>
    <w:p w:rsidR="00121711" w:rsidRPr="00892598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本培养单位提出的个性化最低毕业要求。鼓励培养单位提出高于学校最低要求的毕业条件。各培养单位没有要求的，以学校最低要求为准。</w:t>
      </w:r>
    </w:p>
    <w:p w:rsidR="00121711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</w:p>
    <w:p w:rsidR="00121711" w:rsidRPr="004B7B00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十二、质量保障措施</w:t>
      </w:r>
    </w:p>
    <w:p w:rsidR="00121711" w:rsidRPr="004541C7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4541C7">
        <w:rPr>
          <w:rFonts w:ascii="宋体" w:eastAsia="宋体" w:hAnsi="宋体" w:cs="FZXH1K--GBK1-0" w:hint="eastAsia"/>
          <w:kern w:val="0"/>
          <w:sz w:val="24"/>
          <w:szCs w:val="24"/>
        </w:rPr>
        <w:t>本单位在提高人才培养质量方面的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具体</w:t>
      </w:r>
      <w:r w:rsidRPr="004541C7">
        <w:rPr>
          <w:rFonts w:ascii="宋体" w:eastAsia="宋体" w:hAnsi="宋体" w:cs="FZXH1K--GBK1-0" w:hint="eastAsia"/>
          <w:kern w:val="0"/>
          <w:sz w:val="24"/>
          <w:szCs w:val="24"/>
        </w:rPr>
        <w:t>举措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，鼓励各培养单位在学校最低要求基础之上提出更高要求</w:t>
      </w:r>
      <w:r w:rsidRPr="004541C7">
        <w:rPr>
          <w:rFonts w:ascii="宋体" w:eastAsia="宋体" w:hAnsi="宋体" w:cs="FZXH1K--GBK1-0" w:hint="eastAsia"/>
          <w:kern w:val="0"/>
          <w:sz w:val="24"/>
          <w:szCs w:val="24"/>
        </w:rPr>
        <w:t>。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不要写成预期目标或集体成果。</w:t>
      </w:r>
    </w:p>
    <w:p w:rsidR="00121711" w:rsidRPr="00352EC6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</w:p>
    <w:p w:rsidR="00121711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十三</w:t>
      </w:r>
      <w:r w:rsidRPr="00951374">
        <w:rPr>
          <w:rFonts w:asciiTheme="minorEastAsia" w:hAnsiTheme="minorEastAsia" w:hint="eastAsia"/>
          <w:b/>
          <w:sz w:val="28"/>
          <w:szCs w:val="28"/>
        </w:rPr>
        <w:t>、本单位对艺术硕士专业学位研究生培养的单独要求</w:t>
      </w:r>
    </w:p>
    <w:p w:rsidR="00121711" w:rsidRPr="00951374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  <w:r w:rsidRPr="00951374">
        <w:rPr>
          <w:rFonts w:ascii="宋体" w:eastAsia="宋体" w:hAnsi="宋体" w:cs="FZXH1K--GBK1-0" w:hint="eastAsia"/>
          <w:kern w:val="0"/>
          <w:sz w:val="24"/>
          <w:szCs w:val="24"/>
        </w:rPr>
        <w:t>填写区别于全日制学术学位的要求。</w:t>
      </w:r>
    </w:p>
    <w:p w:rsidR="00121711" w:rsidRPr="008946BC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</w:p>
    <w:p w:rsidR="00121711" w:rsidRDefault="00121711" w:rsidP="00121711">
      <w:pPr>
        <w:spacing w:line="400" w:lineRule="exact"/>
        <w:ind w:firstLineChars="148" w:firstLine="416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注：</w:t>
      </w:r>
    </w:p>
    <w:p w:rsidR="00121711" w:rsidRPr="002511C8" w:rsidRDefault="00121711" w:rsidP="00121711">
      <w:pPr>
        <w:spacing w:line="400" w:lineRule="exact"/>
        <w:ind w:firstLineChars="197" w:firstLine="473"/>
        <w:rPr>
          <w:rFonts w:ascii="宋体" w:eastAsia="宋体" w:hAnsi="宋体" w:cs="FZXH1K--GBK1-0"/>
          <w:kern w:val="0"/>
          <w:sz w:val="24"/>
          <w:szCs w:val="24"/>
        </w:rPr>
      </w:pPr>
      <w:r>
        <w:rPr>
          <w:rFonts w:ascii="宋体" w:eastAsia="宋体" w:hAnsi="宋体" w:cs="FZXH1K--GBK1-0" w:hint="eastAsia"/>
          <w:kern w:val="0"/>
          <w:sz w:val="24"/>
          <w:szCs w:val="24"/>
        </w:rPr>
        <w:t>研究生处</w:t>
      </w:r>
      <w:r w:rsidRPr="002511C8">
        <w:rPr>
          <w:rFonts w:ascii="宋体" w:eastAsia="宋体" w:hAnsi="宋体" w:cs="FZXH1K--GBK1-0" w:hint="eastAsia"/>
          <w:kern w:val="0"/>
          <w:sz w:val="24"/>
          <w:szCs w:val="24"/>
        </w:rPr>
        <w:t>现已收集中央美术学院、清华美术学院、西安美术学院研究生培养方案</w:t>
      </w:r>
      <w:r>
        <w:rPr>
          <w:rFonts w:ascii="宋体" w:eastAsia="宋体" w:hAnsi="宋体" w:cs="FZXH1K--GBK1-0" w:hint="eastAsia"/>
          <w:kern w:val="0"/>
          <w:sz w:val="24"/>
          <w:szCs w:val="24"/>
        </w:rPr>
        <w:t>，如</w:t>
      </w:r>
      <w:proofErr w:type="gramStart"/>
      <w:r>
        <w:rPr>
          <w:rFonts w:ascii="宋体" w:eastAsia="宋体" w:hAnsi="宋体" w:cs="FZXH1K--GBK1-0" w:hint="eastAsia"/>
          <w:kern w:val="0"/>
          <w:sz w:val="24"/>
          <w:szCs w:val="24"/>
        </w:rPr>
        <w:t>需可以</w:t>
      </w:r>
      <w:proofErr w:type="gramEnd"/>
      <w:r>
        <w:rPr>
          <w:rFonts w:ascii="宋体" w:eastAsia="宋体" w:hAnsi="宋体" w:cs="FZXH1K--GBK1-0" w:hint="eastAsia"/>
          <w:kern w:val="0"/>
          <w:sz w:val="24"/>
          <w:szCs w:val="24"/>
        </w:rPr>
        <w:t>参考。当然，参考只是为了更好地建立共性的培养基础，但又有助于提炼出我们自己“国际视野”中的“国美模式”。</w:t>
      </w: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</w:p>
    <w:p w:rsidR="00121711" w:rsidRDefault="00121711" w:rsidP="0012171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FZXH1K--GBK1-0"/>
          <w:kern w:val="0"/>
          <w:sz w:val="24"/>
          <w:szCs w:val="24"/>
        </w:rPr>
      </w:pPr>
    </w:p>
    <w:p w:rsidR="00121711" w:rsidRDefault="00121711" w:rsidP="00121711">
      <w:pPr>
        <w:jc w:val="center"/>
        <w:rPr>
          <w:rFonts w:asciiTheme="minorEastAsia" w:hAnsiTheme="minorEastAsia"/>
          <w:b/>
          <w:sz w:val="32"/>
          <w:szCs w:val="32"/>
        </w:rPr>
      </w:pPr>
      <w:r w:rsidRPr="00C11EFA">
        <w:rPr>
          <w:rFonts w:asciiTheme="minorEastAsia" w:hAnsiTheme="minorEastAsia" w:hint="eastAsia"/>
          <w:b/>
          <w:sz w:val="32"/>
          <w:szCs w:val="32"/>
        </w:rPr>
        <w:lastRenderedPageBreak/>
        <w:t>XXXXXX学院研究生课程设置</w:t>
      </w:r>
    </w:p>
    <w:p w:rsidR="00121711" w:rsidRPr="00821C3C" w:rsidRDefault="00121711" w:rsidP="00121711">
      <w:pPr>
        <w:spacing w:line="3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1F1FFE">
        <w:rPr>
          <w:rFonts w:ascii="楷体" w:eastAsia="楷体" w:hAnsi="楷体" w:hint="eastAsia"/>
          <w:b/>
          <w:sz w:val="28"/>
          <w:szCs w:val="28"/>
        </w:rPr>
        <w:t>（层次：硕士，方向：</w:t>
      </w:r>
      <w:r w:rsidRPr="00941085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</w:t>
      </w:r>
      <w:r>
        <w:rPr>
          <w:rFonts w:ascii="楷体" w:eastAsia="楷体" w:hAnsi="楷体" w:hint="eastAsia"/>
          <w:b/>
          <w:sz w:val="28"/>
          <w:szCs w:val="28"/>
        </w:rPr>
        <w:t xml:space="preserve">       </w:t>
      </w:r>
      <w:r w:rsidRPr="001F1FFE">
        <w:rPr>
          <w:rFonts w:ascii="楷体" w:eastAsia="楷体" w:hAnsi="楷体" w:hint="eastAsia"/>
          <w:b/>
          <w:sz w:val="28"/>
          <w:szCs w:val="28"/>
        </w:rPr>
        <w:t>。</w:t>
      </w:r>
      <w:r>
        <w:rPr>
          <w:rFonts w:ascii="楷体" w:eastAsia="楷体" w:hAnsi="楷体" w:hint="eastAsia"/>
          <w:b/>
          <w:sz w:val="28"/>
          <w:szCs w:val="28"/>
        </w:rPr>
        <w:t>提交时</w:t>
      </w:r>
      <w:r w:rsidRPr="001F1FFE">
        <w:rPr>
          <w:rFonts w:ascii="楷体" w:eastAsia="楷体" w:hAnsi="楷体" w:hint="eastAsia"/>
          <w:b/>
          <w:sz w:val="28"/>
          <w:szCs w:val="28"/>
        </w:rPr>
        <w:t>用EXCEL）</w:t>
      </w:r>
    </w:p>
    <w:tbl>
      <w:tblPr>
        <w:tblStyle w:val="a3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0"/>
        <w:gridCol w:w="567"/>
        <w:gridCol w:w="988"/>
        <w:gridCol w:w="1991"/>
        <w:gridCol w:w="702"/>
        <w:gridCol w:w="851"/>
        <w:gridCol w:w="1134"/>
        <w:gridCol w:w="1275"/>
        <w:gridCol w:w="2127"/>
      </w:tblGrid>
      <w:tr w:rsidR="00121711" w:rsidTr="00C54F8B">
        <w:trPr>
          <w:trHeight w:val="368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大</w:t>
            </w: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1991" w:type="dxa"/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02" w:type="dxa"/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851" w:type="dxa"/>
            <w:vAlign w:val="center"/>
          </w:tcPr>
          <w:p w:rsidR="00121711" w:rsidRPr="005D6A24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color w:val="FF0000"/>
                <w:sz w:val="18"/>
                <w:szCs w:val="18"/>
              </w:rPr>
            </w:pP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134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开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</w:t>
            </w: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1275" w:type="dxa"/>
            <w:vAlign w:val="center"/>
          </w:tcPr>
          <w:p w:rsidR="00121711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2127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说明</w:t>
            </w:r>
            <w:r w:rsidRPr="000D234D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（正式提交时删除</w:t>
            </w:r>
            <w:r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本列</w:t>
            </w:r>
            <w:r w:rsidRPr="000D234D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  <w:tr w:rsidR="00121711" w:rsidRPr="00B1048A" w:rsidTr="00C54F8B">
        <w:trPr>
          <w:trHeight w:hRule="exact" w:val="575"/>
        </w:trPr>
        <w:tc>
          <w:tcPr>
            <w:tcW w:w="430" w:type="dxa"/>
            <w:vMerge w:val="restart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公共课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公共必修课</w:t>
            </w: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D0F5E">
              <w:rPr>
                <w:rFonts w:ascii="宋体" w:eastAsia="宋体" w:hAnsi="宋体" w:hint="eastAsia"/>
                <w:b/>
                <w:sz w:val="18"/>
                <w:szCs w:val="18"/>
              </w:rPr>
              <w:t>中国特色社会主义理论与实践研究</w:t>
            </w:r>
          </w:p>
        </w:tc>
        <w:tc>
          <w:tcPr>
            <w:tcW w:w="702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第1-2学期</w:t>
            </w:r>
          </w:p>
        </w:tc>
        <w:tc>
          <w:tcPr>
            <w:tcW w:w="1275" w:type="dxa"/>
            <w:vAlign w:val="center"/>
          </w:tcPr>
          <w:p w:rsidR="00121711" w:rsidRDefault="00121711" w:rsidP="00C54F8B">
            <w:pPr>
              <w:jc w:val="center"/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课程论文</w:t>
            </w:r>
          </w:p>
        </w:tc>
        <w:tc>
          <w:tcPr>
            <w:tcW w:w="2127" w:type="dxa"/>
            <w:vMerge w:val="restart"/>
            <w:vAlign w:val="center"/>
          </w:tcPr>
          <w:p w:rsidR="00121711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1.开课学期以６学期　为基准。</w:t>
            </w:r>
          </w:p>
          <w:p w:rsidR="00121711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2.考核方式：考试、考查、课程论文、展示、答辩五类。</w:t>
            </w:r>
          </w:p>
          <w:p w:rsidR="00121711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3.</w:t>
            </w:r>
            <w:proofErr w:type="gramStart"/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港澳台留修中国</w:t>
            </w:r>
            <w:proofErr w:type="gramEnd"/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文化史（54学时）替代政治课。</w:t>
            </w:r>
          </w:p>
          <w:p w:rsidR="00121711" w:rsidRPr="003C157A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4.留学生修汉语（54学时）替代英语和英语视听说。</w:t>
            </w:r>
          </w:p>
        </w:tc>
      </w:tr>
      <w:tr w:rsidR="00121711" w:rsidRPr="00B1048A" w:rsidTr="00C54F8B">
        <w:trPr>
          <w:trHeight w:hRule="exact" w:val="442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AD0F5E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马克思主义与社会科学方法论</w:t>
            </w:r>
          </w:p>
        </w:tc>
        <w:tc>
          <w:tcPr>
            <w:tcW w:w="702" w:type="dxa"/>
            <w:vAlign w:val="center"/>
          </w:tcPr>
          <w:p w:rsidR="00121711" w:rsidRPr="008256F5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第1-2学期</w:t>
            </w:r>
          </w:p>
        </w:tc>
        <w:tc>
          <w:tcPr>
            <w:tcW w:w="1275" w:type="dxa"/>
            <w:vAlign w:val="center"/>
          </w:tcPr>
          <w:p w:rsidR="00121711" w:rsidRDefault="00121711" w:rsidP="00C54F8B">
            <w:pPr>
              <w:jc w:val="center"/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课程论文</w:t>
            </w:r>
          </w:p>
        </w:tc>
        <w:tc>
          <w:tcPr>
            <w:tcW w:w="2127" w:type="dxa"/>
            <w:vMerge/>
            <w:vAlign w:val="center"/>
          </w:tcPr>
          <w:p w:rsidR="00121711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45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（日语）</w:t>
            </w:r>
          </w:p>
        </w:tc>
        <w:tc>
          <w:tcPr>
            <w:tcW w:w="702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第1-2学期</w:t>
            </w:r>
          </w:p>
        </w:tc>
        <w:tc>
          <w:tcPr>
            <w:tcW w:w="1275" w:type="dxa"/>
            <w:vAlign w:val="center"/>
          </w:tcPr>
          <w:p w:rsidR="00121711" w:rsidRDefault="00121711" w:rsidP="00C54F8B">
            <w:pPr>
              <w:jc w:val="center"/>
            </w:pPr>
            <w:r w:rsidRPr="0041724E">
              <w:rPr>
                <w:rFonts w:ascii="宋体" w:eastAsia="宋体" w:hAnsi="宋体" w:hint="eastAsia"/>
                <w:b/>
                <w:sz w:val="18"/>
                <w:szCs w:val="18"/>
              </w:rPr>
              <w:t>考试</w:t>
            </w: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78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英语视听说</w:t>
            </w:r>
          </w:p>
        </w:tc>
        <w:tc>
          <w:tcPr>
            <w:tcW w:w="702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3.5</w:t>
            </w:r>
          </w:p>
        </w:tc>
        <w:tc>
          <w:tcPr>
            <w:tcW w:w="1134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第1-2学期</w:t>
            </w:r>
          </w:p>
        </w:tc>
        <w:tc>
          <w:tcPr>
            <w:tcW w:w="1275" w:type="dxa"/>
            <w:vAlign w:val="center"/>
          </w:tcPr>
          <w:p w:rsidR="00121711" w:rsidRDefault="00121711" w:rsidP="00C54F8B">
            <w:pPr>
              <w:jc w:val="center"/>
            </w:pPr>
            <w:r w:rsidRPr="0041724E">
              <w:rPr>
                <w:rFonts w:ascii="宋体" w:eastAsia="宋体" w:hAnsi="宋体" w:hint="eastAsia"/>
                <w:b/>
                <w:sz w:val="18"/>
                <w:szCs w:val="18"/>
              </w:rPr>
              <w:t>考试</w:t>
            </w: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576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93DB9">
              <w:rPr>
                <w:rFonts w:ascii="宋体" w:eastAsia="宋体" w:hAnsi="宋体"/>
                <w:b/>
                <w:sz w:val="18"/>
                <w:szCs w:val="18"/>
              </w:rPr>
              <w:t>论文写作规范与实践</w:t>
            </w:r>
          </w:p>
        </w:tc>
        <w:tc>
          <w:tcPr>
            <w:tcW w:w="702" w:type="dxa"/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0.5</w:t>
            </w:r>
          </w:p>
        </w:tc>
        <w:tc>
          <w:tcPr>
            <w:tcW w:w="1134" w:type="dxa"/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第1-2学期</w:t>
            </w:r>
          </w:p>
        </w:tc>
        <w:tc>
          <w:tcPr>
            <w:tcW w:w="1275" w:type="dxa"/>
            <w:vAlign w:val="center"/>
          </w:tcPr>
          <w:p w:rsidR="00121711" w:rsidRPr="0041724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课程论文</w:t>
            </w: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公共选修课</w:t>
            </w: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</w:t>
            </w:r>
            <w:proofErr w:type="gramStart"/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2" w:type="dxa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理论类硕士不少于6门，其他不少于4门。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课程二</w:t>
            </w:r>
          </w:p>
        </w:tc>
        <w:tc>
          <w:tcPr>
            <w:tcW w:w="702" w:type="dxa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课程三</w:t>
            </w:r>
          </w:p>
        </w:tc>
        <w:tc>
          <w:tcPr>
            <w:tcW w:w="702" w:type="dxa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1" w:rsidRPr="008256F5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课程四</w:t>
            </w:r>
          </w:p>
        </w:tc>
        <w:tc>
          <w:tcPr>
            <w:tcW w:w="702" w:type="dxa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课程五</w:t>
            </w:r>
          </w:p>
        </w:tc>
        <w:tc>
          <w:tcPr>
            <w:tcW w:w="702" w:type="dxa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课程六</w:t>
            </w:r>
          </w:p>
        </w:tc>
        <w:tc>
          <w:tcPr>
            <w:tcW w:w="702" w:type="dxa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 w:val="restart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专业课</w:t>
            </w:r>
          </w:p>
        </w:tc>
        <w:tc>
          <w:tcPr>
            <w:tcW w:w="567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</w:t>
            </w:r>
          </w:p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必修课</w:t>
            </w:r>
          </w:p>
        </w:tc>
        <w:tc>
          <w:tcPr>
            <w:tcW w:w="988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专业基础课</w:t>
            </w: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定时定点开设。可以在学院层面，也可以在系层面。上平台通选（可以通过同一课程多轮开设，或同一轮开设多人主讲解决</w:t>
            </w: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297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专业方向课（一）</w:t>
            </w: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1711" w:rsidRPr="00AE20D8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1.</w:t>
            </w:r>
            <w:r w:rsidRPr="00AE20D8">
              <w:rPr>
                <w:rFonts w:ascii="宋体" w:eastAsia="宋体" w:hAnsi="宋体" w:hint="eastAsia"/>
                <w:b/>
                <w:sz w:val="18"/>
                <w:szCs w:val="18"/>
              </w:rPr>
              <w:t>各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专业</w:t>
            </w:r>
            <w:r w:rsidRPr="00AE20D8">
              <w:rPr>
                <w:rFonts w:ascii="宋体" w:eastAsia="宋体" w:hAnsi="宋体" w:hint="eastAsia"/>
                <w:b/>
                <w:sz w:val="18"/>
                <w:szCs w:val="18"/>
              </w:rPr>
              <w:t>方向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课程组</w:t>
            </w:r>
            <w:r w:rsidRPr="00AE20D8">
              <w:rPr>
                <w:rFonts w:ascii="宋体" w:eastAsia="宋体" w:hAnsi="宋体" w:hint="eastAsia"/>
                <w:b/>
                <w:sz w:val="18"/>
                <w:szCs w:val="18"/>
              </w:rPr>
              <w:t>并列。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一般一个系为一个方向。</w:t>
            </w:r>
          </w:p>
          <w:p w:rsidR="00121711" w:rsidRPr="00AE20D8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2.一个方向的专业方向课不宜由导师一人全部完成，宜多人协同。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专业方向课（二）</w:t>
            </w: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416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121711" w:rsidRPr="003C157A" w:rsidRDefault="00121711" w:rsidP="00C54F8B">
            <w:pPr>
              <w:spacing w:line="16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专业方向课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（三）</w:t>
            </w: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492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7010F8">
              <w:rPr>
                <w:rFonts w:ascii="宋体" w:eastAsia="宋体" w:hAnsi="宋体" w:hint="eastAsia"/>
                <w:b/>
                <w:sz w:val="18"/>
                <w:szCs w:val="18"/>
              </w:rPr>
              <w:t>专业选修课</w:t>
            </w: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430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必修环节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学术活动</w:t>
            </w:r>
          </w:p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考查</w:t>
            </w:r>
          </w:p>
        </w:tc>
        <w:tc>
          <w:tcPr>
            <w:tcW w:w="1275" w:type="dxa"/>
          </w:tcPr>
          <w:p w:rsidR="00121711" w:rsidRDefault="00121711" w:rsidP="00C54F8B">
            <w:pPr>
              <w:spacing w:line="2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硕8，博士15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下乡实践</w:t>
            </w: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全程累计数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毕业考察</w:t>
            </w: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考查</w:t>
            </w: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毕业创作（设计）</w:t>
            </w: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展示</w:t>
            </w: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毕业论文</w:t>
            </w: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答辩</w:t>
            </w: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1985" w:type="dxa"/>
            <w:gridSpan w:val="3"/>
            <w:vMerge w:val="restart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补修课</w:t>
            </w:r>
          </w:p>
        </w:tc>
        <w:tc>
          <w:tcPr>
            <w:tcW w:w="199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跨一级学科、同等学历和导师认为应当补修的课程。</w:t>
            </w:r>
          </w:p>
        </w:tc>
      </w:tr>
      <w:tr w:rsidR="00121711" w:rsidRPr="00B1048A" w:rsidTr="00C54F8B">
        <w:trPr>
          <w:trHeight w:hRule="exact" w:val="403"/>
        </w:trPr>
        <w:tc>
          <w:tcPr>
            <w:tcW w:w="1985" w:type="dxa"/>
            <w:gridSpan w:val="3"/>
            <w:vMerge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2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51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1985" w:type="dxa"/>
            <w:gridSpan w:val="3"/>
            <w:vMerge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2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51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121711" w:rsidRDefault="00121711" w:rsidP="00121711">
      <w:pPr>
        <w:jc w:val="center"/>
        <w:rPr>
          <w:rFonts w:asciiTheme="minorEastAsia" w:hAnsiTheme="minorEastAsia"/>
          <w:b/>
          <w:sz w:val="32"/>
          <w:szCs w:val="32"/>
        </w:rPr>
      </w:pPr>
      <w:r w:rsidRPr="00C11EFA">
        <w:rPr>
          <w:rFonts w:asciiTheme="minorEastAsia" w:hAnsiTheme="minorEastAsia" w:hint="eastAsia"/>
          <w:b/>
          <w:sz w:val="32"/>
          <w:szCs w:val="32"/>
        </w:rPr>
        <w:lastRenderedPageBreak/>
        <w:t>XXXXXX学院研究生课程设置</w:t>
      </w:r>
    </w:p>
    <w:p w:rsidR="00121711" w:rsidRPr="001F1FFE" w:rsidRDefault="00121711" w:rsidP="00121711">
      <w:pPr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1F1FFE">
        <w:rPr>
          <w:rFonts w:ascii="楷体" w:eastAsia="楷体" w:hAnsi="楷体" w:hint="eastAsia"/>
          <w:b/>
          <w:sz w:val="28"/>
          <w:szCs w:val="28"/>
        </w:rPr>
        <w:t>（层次：</w:t>
      </w:r>
      <w:r>
        <w:rPr>
          <w:rFonts w:ascii="楷体" w:eastAsia="楷体" w:hAnsi="楷体" w:hint="eastAsia"/>
          <w:b/>
          <w:sz w:val="28"/>
          <w:szCs w:val="28"/>
        </w:rPr>
        <w:t>博士</w:t>
      </w:r>
      <w:r w:rsidRPr="001F1FFE">
        <w:rPr>
          <w:rFonts w:ascii="楷体" w:eastAsia="楷体" w:hAnsi="楷体" w:hint="eastAsia"/>
          <w:b/>
          <w:sz w:val="28"/>
          <w:szCs w:val="28"/>
        </w:rPr>
        <w:t>，方向：</w:t>
      </w:r>
      <w:r w:rsidRPr="00941085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</w:t>
      </w:r>
      <w:r>
        <w:rPr>
          <w:rFonts w:ascii="楷体" w:eastAsia="楷体" w:hAnsi="楷体" w:hint="eastAsia"/>
          <w:b/>
          <w:sz w:val="28"/>
          <w:szCs w:val="28"/>
        </w:rPr>
        <w:t xml:space="preserve">   提交时</w:t>
      </w:r>
      <w:r w:rsidRPr="001F1FFE">
        <w:rPr>
          <w:rFonts w:ascii="楷体" w:eastAsia="楷体" w:hAnsi="楷体" w:hint="eastAsia"/>
          <w:b/>
          <w:sz w:val="28"/>
          <w:szCs w:val="28"/>
        </w:rPr>
        <w:t>使用EXCEL）</w:t>
      </w:r>
    </w:p>
    <w:tbl>
      <w:tblPr>
        <w:tblStyle w:val="a3"/>
        <w:tblW w:w="10027" w:type="dxa"/>
        <w:tblInd w:w="-1064" w:type="dxa"/>
        <w:tblLayout w:type="fixed"/>
        <w:tblLook w:val="04A0" w:firstRow="1" w:lastRow="0" w:firstColumn="1" w:lastColumn="0" w:noHBand="0" w:noVBand="1"/>
      </w:tblPr>
      <w:tblGrid>
        <w:gridCol w:w="678"/>
        <w:gridCol w:w="567"/>
        <w:gridCol w:w="853"/>
        <w:gridCol w:w="2193"/>
        <w:gridCol w:w="708"/>
        <w:gridCol w:w="708"/>
        <w:gridCol w:w="1201"/>
        <w:gridCol w:w="1134"/>
        <w:gridCol w:w="1985"/>
      </w:tblGrid>
      <w:tr w:rsidR="00121711" w:rsidTr="00C54F8B">
        <w:trPr>
          <w:trHeight w:val="368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大</w:t>
            </w: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类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2193" w:type="dxa"/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08" w:type="dxa"/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201" w:type="dxa"/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5B319B">
              <w:rPr>
                <w:rFonts w:ascii="宋体" w:eastAsia="宋体" w:hAnsi="宋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1134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985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说明（</w:t>
            </w:r>
            <w:r w:rsidRPr="000D234D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正式提交时删除</w:t>
            </w:r>
            <w:r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本列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</w:tr>
      <w:tr w:rsidR="00121711" w:rsidRPr="00B1048A" w:rsidTr="00C54F8B">
        <w:trPr>
          <w:trHeight w:hRule="exact" w:val="512"/>
        </w:trPr>
        <w:tc>
          <w:tcPr>
            <w:tcW w:w="678" w:type="dxa"/>
            <w:vMerge w:val="restart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公共课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公共</w:t>
            </w:r>
          </w:p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必修课</w:t>
            </w:r>
          </w:p>
        </w:tc>
        <w:tc>
          <w:tcPr>
            <w:tcW w:w="2193" w:type="dxa"/>
            <w:vAlign w:val="center"/>
          </w:tcPr>
          <w:p w:rsidR="00121711" w:rsidRPr="002210E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210EE">
              <w:rPr>
                <w:rFonts w:ascii="宋体" w:eastAsia="宋体" w:hAnsi="宋体" w:hint="eastAsia"/>
                <w:b/>
                <w:sz w:val="18"/>
                <w:szCs w:val="18"/>
              </w:rPr>
              <w:t>中国马克思主义与当代</w:t>
            </w:r>
          </w:p>
        </w:tc>
        <w:tc>
          <w:tcPr>
            <w:tcW w:w="708" w:type="dxa"/>
            <w:vAlign w:val="center"/>
          </w:tcPr>
          <w:p w:rsidR="00121711" w:rsidRPr="002210E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210EE">
              <w:rPr>
                <w:rFonts w:ascii="宋体" w:eastAsia="宋体" w:hAnsi="宋体" w:hint="eastAsia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121711" w:rsidRPr="002210E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210EE">
              <w:rPr>
                <w:rFonts w:ascii="宋体" w:eastAsia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第1-2学期</w:t>
            </w:r>
          </w:p>
        </w:tc>
        <w:tc>
          <w:tcPr>
            <w:tcW w:w="1134" w:type="dxa"/>
            <w:vAlign w:val="center"/>
          </w:tcPr>
          <w:p w:rsidR="00121711" w:rsidRDefault="00121711" w:rsidP="00C54F8B">
            <w:pPr>
              <w:jc w:val="center"/>
            </w:pPr>
            <w:r w:rsidRPr="0041724E">
              <w:rPr>
                <w:rFonts w:ascii="宋体" w:eastAsia="宋体" w:hAnsi="宋体" w:hint="eastAsia"/>
                <w:b/>
                <w:sz w:val="18"/>
                <w:szCs w:val="18"/>
              </w:rPr>
              <w:t>考试</w:t>
            </w:r>
          </w:p>
        </w:tc>
        <w:tc>
          <w:tcPr>
            <w:tcW w:w="1985" w:type="dxa"/>
            <w:vMerge w:val="restart"/>
            <w:vAlign w:val="center"/>
          </w:tcPr>
          <w:p w:rsidR="00121711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1.开课学期以６学期为基准。</w:t>
            </w:r>
          </w:p>
          <w:p w:rsidR="00121711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2.考核方式：考试、考查、课程论文、展示、答辩五类。</w:t>
            </w:r>
          </w:p>
          <w:p w:rsidR="00121711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港澳台留修中国</w:t>
            </w:r>
            <w:proofErr w:type="gramEnd"/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文化史（54学时）替代政治课</w:t>
            </w:r>
          </w:p>
          <w:p w:rsidR="00121711" w:rsidRPr="00284994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4.留学生修汉语（54学时）替代英语。</w:t>
            </w:r>
          </w:p>
        </w:tc>
      </w:tr>
      <w:tr w:rsidR="00121711" w:rsidRPr="00B1048A" w:rsidTr="00C54F8B">
        <w:trPr>
          <w:trHeight w:hRule="exact" w:val="765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2210E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210EE">
              <w:rPr>
                <w:rFonts w:ascii="宋体" w:eastAsia="宋体" w:hAnsi="宋体" w:hint="eastAsia"/>
                <w:b/>
                <w:sz w:val="18"/>
                <w:szCs w:val="18"/>
              </w:rPr>
              <w:t>马克思主义经典著作选读</w:t>
            </w:r>
          </w:p>
        </w:tc>
        <w:tc>
          <w:tcPr>
            <w:tcW w:w="708" w:type="dxa"/>
            <w:vAlign w:val="center"/>
          </w:tcPr>
          <w:p w:rsidR="00121711" w:rsidRPr="002210E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210EE">
              <w:rPr>
                <w:rFonts w:ascii="宋体" w:eastAsia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121711" w:rsidRPr="002210E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210EE">
              <w:rPr>
                <w:rFonts w:ascii="宋体" w:eastAsia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第1-2学期</w:t>
            </w:r>
          </w:p>
        </w:tc>
        <w:tc>
          <w:tcPr>
            <w:tcW w:w="1134" w:type="dxa"/>
            <w:vAlign w:val="center"/>
          </w:tcPr>
          <w:p w:rsidR="00121711" w:rsidRDefault="00121711" w:rsidP="00C54F8B">
            <w:pPr>
              <w:jc w:val="center"/>
            </w:pPr>
            <w:r w:rsidRPr="0041724E">
              <w:rPr>
                <w:rFonts w:ascii="宋体" w:eastAsia="宋体" w:hAnsi="宋体" w:hint="eastAsia"/>
                <w:b/>
                <w:sz w:val="18"/>
                <w:szCs w:val="18"/>
              </w:rPr>
              <w:t>考试</w:t>
            </w: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428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210EE">
              <w:rPr>
                <w:rFonts w:ascii="宋体" w:eastAsia="宋体" w:hAnsi="宋体" w:hint="eastAsia"/>
                <w:b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（日语）</w:t>
            </w:r>
          </w:p>
        </w:tc>
        <w:tc>
          <w:tcPr>
            <w:tcW w:w="708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第1-2学期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711" w:rsidRDefault="00121711" w:rsidP="00C54F8B">
            <w:pPr>
              <w:jc w:val="center"/>
            </w:pPr>
            <w:r w:rsidRPr="0041724E">
              <w:rPr>
                <w:rFonts w:ascii="宋体" w:eastAsia="宋体" w:hAnsi="宋体" w:hint="eastAsia"/>
                <w:b/>
                <w:sz w:val="18"/>
                <w:szCs w:val="18"/>
              </w:rPr>
              <w:t>考试</w:t>
            </w: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707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493DB9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93DB9">
              <w:rPr>
                <w:rFonts w:ascii="宋体" w:eastAsia="宋体" w:hAnsi="宋体"/>
                <w:b/>
                <w:sz w:val="18"/>
                <w:szCs w:val="18"/>
              </w:rPr>
              <w:t>论文写作规范与实践</w:t>
            </w:r>
          </w:p>
        </w:tc>
        <w:tc>
          <w:tcPr>
            <w:tcW w:w="708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0.5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第1-2学期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711" w:rsidRPr="0041724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课程论文</w:t>
            </w: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公共</w:t>
            </w:r>
          </w:p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选修课</w:t>
            </w: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</w:t>
            </w:r>
            <w:proofErr w:type="gramStart"/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711" w:rsidRPr="005B319B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不少于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4</w:t>
            </w: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门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课程二</w:t>
            </w:r>
          </w:p>
        </w:tc>
        <w:tc>
          <w:tcPr>
            <w:tcW w:w="708" w:type="dxa"/>
          </w:tcPr>
          <w:p w:rsidR="00121711" w:rsidRPr="007C01F9" w:rsidRDefault="00121711" w:rsidP="00C54F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711" w:rsidRPr="007C01F9" w:rsidRDefault="00121711" w:rsidP="00C54F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1" w:rsidRPr="002210E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1" w:rsidRPr="007C01F9" w:rsidRDefault="00121711" w:rsidP="00C54F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课程三</w:t>
            </w:r>
          </w:p>
        </w:tc>
        <w:tc>
          <w:tcPr>
            <w:tcW w:w="708" w:type="dxa"/>
          </w:tcPr>
          <w:p w:rsidR="00121711" w:rsidRPr="007C01F9" w:rsidRDefault="00121711" w:rsidP="00C54F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711" w:rsidRPr="007C01F9" w:rsidRDefault="00121711" w:rsidP="00C54F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1" w:rsidRPr="002210EE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1" w:rsidRPr="007C01F9" w:rsidRDefault="00121711" w:rsidP="00C54F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课程四</w:t>
            </w: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 w:val="restart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专业课</w:t>
            </w:r>
          </w:p>
        </w:tc>
        <w:tc>
          <w:tcPr>
            <w:tcW w:w="567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</w:t>
            </w:r>
          </w:p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必修课</w:t>
            </w:r>
          </w:p>
        </w:tc>
        <w:tc>
          <w:tcPr>
            <w:tcW w:w="853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专业基础课</w:t>
            </w: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定时定点开设。可以在学院层面，也可以在系层面。上平台通选（可以通过同一课程多轮开设，或同一轮开设多人主讲解决</w:t>
            </w: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专业方向课</w:t>
            </w:r>
          </w:p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（一）</w:t>
            </w: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1711" w:rsidRPr="00AE20D8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1.各</w:t>
            </w:r>
            <w:r w:rsidRPr="00AE20D8">
              <w:rPr>
                <w:rFonts w:ascii="宋体" w:eastAsia="宋体" w:hAnsi="宋体" w:hint="eastAsia"/>
                <w:b/>
                <w:sz w:val="18"/>
                <w:szCs w:val="18"/>
              </w:rPr>
              <w:t>专业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方向</w:t>
            </w:r>
            <w:r w:rsidRPr="00AE20D8">
              <w:rPr>
                <w:rFonts w:ascii="宋体" w:eastAsia="宋体" w:hAnsi="宋体" w:hint="eastAsia"/>
                <w:b/>
                <w:sz w:val="18"/>
                <w:szCs w:val="18"/>
              </w:rPr>
              <w:t>课并列。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一般一个系为一个方向。</w:t>
            </w:r>
          </w:p>
          <w:p w:rsidR="00121711" w:rsidRPr="00AE20D8" w:rsidRDefault="00121711" w:rsidP="00C54F8B">
            <w:pPr>
              <w:spacing w:line="24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2.一个方向的专业课不宜由导师一人全部完成，宜多人协同。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专业方向课（二）</w:t>
            </w: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专业方向课（三）</w:t>
            </w: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7010F8">
              <w:rPr>
                <w:rFonts w:ascii="宋体" w:eastAsia="宋体" w:hAnsi="宋体" w:hint="eastAsia"/>
                <w:b/>
                <w:sz w:val="18"/>
                <w:szCs w:val="18"/>
              </w:rPr>
              <w:t>专业选修课</w:t>
            </w: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21711" w:rsidRPr="007010F8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678" w:type="dxa"/>
            <w:vMerge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21711" w:rsidRPr="003C157A" w:rsidRDefault="00121711" w:rsidP="00C54F8B">
            <w:pPr>
              <w:spacing w:line="24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209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必修环节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121711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学术活动</w:t>
            </w:r>
          </w:p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考查</w:t>
            </w:r>
          </w:p>
        </w:tc>
        <w:tc>
          <w:tcPr>
            <w:tcW w:w="1985" w:type="dxa"/>
            <w:vAlign w:val="center"/>
          </w:tcPr>
          <w:p w:rsidR="00121711" w:rsidRPr="003C157A" w:rsidRDefault="00121711" w:rsidP="00C54F8B">
            <w:pPr>
              <w:spacing w:line="2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硕8，博士15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20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下乡实践</w:t>
            </w: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全程累计数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2098" w:type="dxa"/>
            <w:gridSpan w:val="3"/>
            <w:vMerge/>
            <w:tcBorders>
              <w:right w:val="single" w:sz="4" w:space="0" w:color="auto"/>
            </w:tcBorders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毕业考察</w:t>
            </w: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考查</w:t>
            </w:r>
          </w:p>
        </w:tc>
        <w:tc>
          <w:tcPr>
            <w:tcW w:w="1985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2098" w:type="dxa"/>
            <w:gridSpan w:val="3"/>
            <w:vMerge/>
            <w:tcBorders>
              <w:right w:val="single" w:sz="4" w:space="0" w:color="auto"/>
            </w:tcBorders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毕业创作（设计）</w:t>
            </w: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展示</w:t>
            </w:r>
          </w:p>
        </w:tc>
        <w:tc>
          <w:tcPr>
            <w:tcW w:w="1985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2098" w:type="dxa"/>
            <w:gridSpan w:val="3"/>
            <w:vMerge/>
            <w:tcBorders>
              <w:right w:val="single" w:sz="4" w:space="0" w:color="auto"/>
            </w:tcBorders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毕业论文</w:t>
            </w: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答辩</w:t>
            </w:r>
          </w:p>
        </w:tc>
        <w:tc>
          <w:tcPr>
            <w:tcW w:w="1985" w:type="dxa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2098" w:type="dxa"/>
            <w:gridSpan w:val="3"/>
            <w:vMerge w:val="restart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补修课</w:t>
            </w:r>
          </w:p>
        </w:tc>
        <w:tc>
          <w:tcPr>
            <w:tcW w:w="2193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711" w:rsidRPr="003C157A" w:rsidRDefault="00121711" w:rsidP="00C54F8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1711" w:rsidRPr="003C157A" w:rsidRDefault="00121711" w:rsidP="00C54F8B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C157A">
              <w:rPr>
                <w:rFonts w:ascii="宋体" w:eastAsia="宋体" w:hAnsi="宋体" w:hint="eastAsia"/>
                <w:b/>
                <w:sz w:val="18"/>
                <w:szCs w:val="18"/>
              </w:rPr>
              <w:t>跨一级学科、同等学历和导师认为应当补修的课程。</w:t>
            </w:r>
          </w:p>
        </w:tc>
      </w:tr>
      <w:tr w:rsidR="00121711" w:rsidRPr="00B1048A" w:rsidTr="00C54F8B">
        <w:trPr>
          <w:trHeight w:hRule="exact" w:val="340"/>
        </w:trPr>
        <w:tc>
          <w:tcPr>
            <w:tcW w:w="2098" w:type="dxa"/>
            <w:gridSpan w:val="3"/>
            <w:vMerge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8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8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21711" w:rsidRPr="00B1048A" w:rsidTr="00C54F8B">
        <w:trPr>
          <w:trHeight w:hRule="exact" w:val="340"/>
        </w:trPr>
        <w:tc>
          <w:tcPr>
            <w:tcW w:w="2098" w:type="dxa"/>
            <w:gridSpan w:val="3"/>
            <w:vMerge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8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8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121711" w:rsidRPr="00D63832" w:rsidRDefault="00121711" w:rsidP="00C54F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121711" w:rsidRDefault="00121711" w:rsidP="00121711">
      <w:pPr>
        <w:spacing w:line="440" w:lineRule="exact"/>
        <w:rPr>
          <w:rFonts w:ascii="黑体" w:eastAsia="黑体" w:hAnsi="黑体"/>
          <w:b/>
          <w:sz w:val="30"/>
          <w:szCs w:val="30"/>
        </w:rPr>
      </w:pPr>
    </w:p>
    <w:p w:rsidR="00616277" w:rsidRDefault="00616277"/>
    <w:sectPr w:rsidR="00616277" w:rsidSect="003C157A">
      <w:footerReference w:type="default" r:id="rId5"/>
      <w:pgSz w:w="11906" w:h="16838" w:code="9"/>
      <w:pgMar w:top="119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H1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68815"/>
      <w:docPartObj>
        <w:docPartGallery w:val="Page Numbers (Bottom of Page)"/>
        <w:docPartUnique/>
      </w:docPartObj>
    </w:sdtPr>
    <w:sdtEndPr/>
    <w:sdtContent>
      <w:p w:rsidR="0006590D" w:rsidRDefault="001217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2171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6590D" w:rsidRDefault="0012171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1"/>
    <w:rsid w:val="00121711"/>
    <w:rsid w:val="006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121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21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121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21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2018-04-27T18:38:00Z</dcterms:created>
  <dcterms:modified xsi:type="dcterms:W3CDTF">2018-04-27T18:38:00Z</dcterms:modified>
</cp:coreProperties>
</file>